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68BD" w14:textId="1B1BD0D1" w:rsidR="00FB32F5" w:rsidRPr="00713A65" w:rsidRDefault="00FB32F5" w:rsidP="00FB32F5">
      <w:pPr>
        <w:rPr>
          <w:rFonts w:ascii="Arial" w:hAnsi="Arial" w:cs="Arial"/>
          <w:sz w:val="16"/>
          <w:szCs w:val="16"/>
        </w:rPr>
      </w:pPr>
      <w:bookmarkStart w:id="0" w:name="_Hlk528269339"/>
      <w:r w:rsidRPr="00713A65">
        <w:rPr>
          <w:rFonts w:ascii="Arial" w:hAnsi="Arial" w:cs="Arial"/>
          <w:sz w:val="16"/>
          <w:szCs w:val="16"/>
        </w:rPr>
        <w:t xml:space="preserve">Modulübersicht: Evangelische Theologie – Module des Studiengangs Didaktikfach Grundschule </w:t>
      </w:r>
      <w:r w:rsidR="00E65571">
        <w:rPr>
          <w:rFonts w:ascii="Arial" w:hAnsi="Arial" w:cs="Arial"/>
          <w:sz w:val="16"/>
          <w:szCs w:val="16"/>
        </w:rPr>
        <w:t>LPO UA 2012</w:t>
      </w:r>
    </w:p>
    <w:tbl>
      <w:tblPr>
        <w:tblStyle w:val="Tabellenraster"/>
        <w:tblW w:w="5648" w:type="pct"/>
        <w:tblInd w:w="-743" w:type="dxa"/>
        <w:tblLook w:val="04A0" w:firstRow="1" w:lastRow="0" w:firstColumn="1" w:lastColumn="0" w:noHBand="0" w:noVBand="1"/>
      </w:tblPr>
      <w:tblGrid>
        <w:gridCol w:w="10489"/>
      </w:tblGrid>
      <w:tr w:rsidR="00FB32F5" w:rsidRPr="00430156" w14:paraId="34EE6F4B" w14:textId="77777777" w:rsidTr="00713A65">
        <w:tc>
          <w:tcPr>
            <w:tcW w:w="5000" w:type="pct"/>
          </w:tcPr>
          <w:p w14:paraId="61B9EE0E" w14:textId="77777777" w:rsidR="00FB32F5" w:rsidRPr="00713A65" w:rsidRDefault="00FB32F5" w:rsidP="00456B43">
            <w:pPr>
              <w:rPr>
                <w:rFonts w:ascii="Arial" w:hAnsi="Arial" w:cs="Arial"/>
                <w:b/>
                <w:sz w:val="16"/>
                <w:szCs w:val="16"/>
              </w:rPr>
            </w:pPr>
            <w:r w:rsidRPr="00713A65">
              <w:rPr>
                <w:rFonts w:ascii="Arial" w:hAnsi="Arial" w:cs="Arial"/>
                <w:b/>
                <w:sz w:val="16"/>
                <w:szCs w:val="16"/>
              </w:rPr>
              <w:t>Evangelische Theologie im Studiengang Didaktikfach Grundschule</w:t>
            </w:r>
          </w:p>
        </w:tc>
      </w:tr>
    </w:tbl>
    <w:tbl>
      <w:tblPr>
        <w:tblStyle w:val="Tabellenraster"/>
        <w:tblpPr w:leftFromText="141" w:rightFromText="141" w:vertAnchor="text" w:horzAnchor="margin" w:tblpX="-743" w:tblpY="28"/>
        <w:tblW w:w="5677" w:type="pct"/>
        <w:tblLook w:val="04A0" w:firstRow="1" w:lastRow="0" w:firstColumn="1" w:lastColumn="0" w:noHBand="0" w:noVBand="1"/>
      </w:tblPr>
      <w:tblGrid>
        <w:gridCol w:w="977"/>
        <w:gridCol w:w="1415"/>
        <w:gridCol w:w="999"/>
        <w:gridCol w:w="557"/>
        <w:gridCol w:w="565"/>
        <w:gridCol w:w="4392"/>
        <w:gridCol w:w="814"/>
        <w:gridCol w:w="824"/>
      </w:tblGrid>
      <w:tr w:rsidR="00713A65" w:rsidRPr="00430156" w14:paraId="2C6AD99B" w14:textId="77777777" w:rsidTr="00E65571">
        <w:tc>
          <w:tcPr>
            <w:tcW w:w="463" w:type="pct"/>
          </w:tcPr>
          <w:p w14:paraId="3A3072C7" w14:textId="77777777" w:rsidR="00CE0157" w:rsidRPr="00802219" w:rsidRDefault="00CE0157" w:rsidP="00CE0157">
            <w:pPr>
              <w:rPr>
                <w:rFonts w:ascii="Arial" w:hAnsi="Arial" w:cs="Arial"/>
                <w:b/>
                <w:sz w:val="12"/>
                <w:szCs w:val="12"/>
              </w:rPr>
            </w:pPr>
            <w:r w:rsidRPr="00802219">
              <w:rPr>
                <w:rFonts w:ascii="Arial" w:hAnsi="Arial" w:cs="Arial"/>
                <w:b/>
                <w:sz w:val="12"/>
                <w:szCs w:val="12"/>
              </w:rPr>
              <w:t>Modulgruppe</w:t>
            </w:r>
          </w:p>
        </w:tc>
        <w:tc>
          <w:tcPr>
            <w:tcW w:w="671" w:type="pct"/>
          </w:tcPr>
          <w:p w14:paraId="6FB010A9" w14:textId="77777777" w:rsidR="00CE0157" w:rsidRPr="00430156" w:rsidRDefault="00CE0157" w:rsidP="00CE0157">
            <w:pPr>
              <w:rPr>
                <w:rFonts w:ascii="Arial" w:hAnsi="Arial" w:cs="Arial"/>
                <w:b/>
                <w:color w:val="0070C0"/>
                <w:sz w:val="12"/>
                <w:szCs w:val="12"/>
              </w:rPr>
            </w:pPr>
            <w:r w:rsidRPr="00430156">
              <w:rPr>
                <w:rFonts w:ascii="Arial" w:hAnsi="Arial" w:cs="Arial"/>
                <w:b/>
                <w:color w:val="0070C0"/>
                <w:sz w:val="12"/>
                <w:szCs w:val="12"/>
              </w:rPr>
              <w:t>Modulbezeichnung</w:t>
            </w:r>
          </w:p>
        </w:tc>
        <w:tc>
          <w:tcPr>
            <w:tcW w:w="474" w:type="pct"/>
          </w:tcPr>
          <w:p w14:paraId="507C1177" w14:textId="77777777" w:rsidR="00CE0157" w:rsidRPr="00802219" w:rsidRDefault="00CE0157" w:rsidP="00CE0157">
            <w:pPr>
              <w:rPr>
                <w:rFonts w:ascii="Arial" w:hAnsi="Arial" w:cs="Arial"/>
                <w:b/>
                <w:sz w:val="12"/>
                <w:szCs w:val="12"/>
              </w:rPr>
            </w:pPr>
            <w:r w:rsidRPr="00802219">
              <w:rPr>
                <w:rFonts w:ascii="Arial" w:hAnsi="Arial" w:cs="Arial"/>
                <w:b/>
                <w:sz w:val="12"/>
                <w:szCs w:val="12"/>
              </w:rPr>
              <w:t>Signatur</w:t>
            </w:r>
          </w:p>
        </w:tc>
        <w:tc>
          <w:tcPr>
            <w:tcW w:w="264" w:type="pct"/>
          </w:tcPr>
          <w:p w14:paraId="42B6D5A0" w14:textId="77777777" w:rsidR="00CE0157" w:rsidRPr="00802219" w:rsidRDefault="00CE0157" w:rsidP="00CE0157">
            <w:pPr>
              <w:rPr>
                <w:rFonts w:ascii="Arial" w:hAnsi="Arial" w:cs="Arial"/>
                <w:b/>
                <w:color w:val="0070C0"/>
                <w:sz w:val="12"/>
                <w:szCs w:val="12"/>
              </w:rPr>
            </w:pPr>
            <w:r w:rsidRPr="00802219">
              <w:rPr>
                <w:rFonts w:ascii="Arial" w:hAnsi="Arial" w:cs="Arial"/>
                <w:b/>
                <w:color w:val="0070C0"/>
                <w:sz w:val="12"/>
                <w:szCs w:val="12"/>
              </w:rPr>
              <w:t>LP</w:t>
            </w:r>
          </w:p>
        </w:tc>
        <w:tc>
          <w:tcPr>
            <w:tcW w:w="268" w:type="pct"/>
          </w:tcPr>
          <w:p w14:paraId="7B2E3B54" w14:textId="77777777" w:rsidR="00CE0157" w:rsidRPr="00802219" w:rsidRDefault="00CE0157" w:rsidP="00CE0157">
            <w:pPr>
              <w:rPr>
                <w:rFonts w:ascii="Arial" w:hAnsi="Arial" w:cs="Arial"/>
                <w:b/>
                <w:sz w:val="12"/>
                <w:szCs w:val="12"/>
              </w:rPr>
            </w:pPr>
            <w:r w:rsidRPr="00802219">
              <w:rPr>
                <w:rFonts w:ascii="Arial" w:hAnsi="Arial" w:cs="Arial"/>
                <w:b/>
                <w:sz w:val="12"/>
                <w:szCs w:val="12"/>
              </w:rPr>
              <w:t>SWS</w:t>
            </w:r>
          </w:p>
        </w:tc>
        <w:tc>
          <w:tcPr>
            <w:tcW w:w="2083" w:type="pct"/>
          </w:tcPr>
          <w:p w14:paraId="37A70E69" w14:textId="77777777" w:rsidR="00CE0157" w:rsidRPr="00802219" w:rsidRDefault="00CE0157" w:rsidP="00CE0157">
            <w:pPr>
              <w:rPr>
                <w:rFonts w:ascii="Arial" w:hAnsi="Arial" w:cs="Arial"/>
                <w:b/>
                <w:sz w:val="12"/>
                <w:szCs w:val="12"/>
              </w:rPr>
            </w:pPr>
            <w:r w:rsidRPr="00802219">
              <w:rPr>
                <w:rFonts w:ascii="Arial" w:hAnsi="Arial" w:cs="Arial"/>
                <w:b/>
                <w:i/>
                <w:sz w:val="12"/>
                <w:szCs w:val="12"/>
              </w:rPr>
              <w:t>Modulbereich</w:t>
            </w:r>
            <w:r w:rsidRPr="00802219">
              <w:rPr>
                <w:rFonts w:ascii="Arial" w:hAnsi="Arial" w:cs="Arial"/>
                <w:b/>
                <w:sz w:val="12"/>
                <w:szCs w:val="12"/>
              </w:rPr>
              <w:t>e</w:t>
            </w:r>
          </w:p>
        </w:tc>
        <w:tc>
          <w:tcPr>
            <w:tcW w:w="386" w:type="pct"/>
          </w:tcPr>
          <w:p w14:paraId="1EE0A697" w14:textId="7C7E35C4" w:rsidR="00CE0157" w:rsidRPr="00802219" w:rsidRDefault="00CE0157" w:rsidP="00CE0157">
            <w:pPr>
              <w:rPr>
                <w:rFonts w:ascii="Arial" w:hAnsi="Arial" w:cs="Arial"/>
                <w:b/>
                <w:sz w:val="12"/>
                <w:szCs w:val="12"/>
              </w:rPr>
            </w:pPr>
            <w:r w:rsidRPr="00802219">
              <w:rPr>
                <w:rFonts w:ascii="Arial" w:hAnsi="Arial" w:cs="Arial"/>
                <w:b/>
                <w:sz w:val="12"/>
                <w:szCs w:val="12"/>
              </w:rPr>
              <w:t>Mögliche Prüfungs</w:t>
            </w:r>
            <w:r w:rsidR="00713A65" w:rsidRPr="00802219">
              <w:rPr>
                <w:rFonts w:ascii="Arial" w:hAnsi="Arial" w:cs="Arial"/>
                <w:b/>
                <w:sz w:val="12"/>
                <w:szCs w:val="12"/>
              </w:rPr>
              <w:t>-</w:t>
            </w:r>
            <w:r w:rsidRPr="00802219">
              <w:rPr>
                <w:rFonts w:ascii="Arial" w:hAnsi="Arial" w:cs="Arial"/>
                <w:b/>
                <w:sz w:val="12"/>
                <w:szCs w:val="12"/>
              </w:rPr>
              <w:t>formen</w:t>
            </w:r>
          </w:p>
        </w:tc>
        <w:tc>
          <w:tcPr>
            <w:tcW w:w="392" w:type="pct"/>
          </w:tcPr>
          <w:p w14:paraId="2B63BD88" w14:textId="10E19971" w:rsidR="00CE0157" w:rsidRPr="00802219" w:rsidRDefault="00CE0157" w:rsidP="00CE0157">
            <w:pPr>
              <w:rPr>
                <w:rFonts w:ascii="Arial" w:hAnsi="Arial" w:cs="Arial"/>
                <w:b/>
                <w:sz w:val="12"/>
                <w:szCs w:val="12"/>
              </w:rPr>
            </w:pPr>
            <w:r w:rsidRPr="00802219">
              <w:rPr>
                <w:rFonts w:ascii="Arial" w:hAnsi="Arial" w:cs="Arial"/>
                <w:b/>
                <w:sz w:val="12"/>
                <w:szCs w:val="12"/>
              </w:rPr>
              <w:t>Mögliche Lehr</w:t>
            </w:r>
            <w:r w:rsidR="00713A65" w:rsidRPr="00802219">
              <w:rPr>
                <w:rFonts w:ascii="Arial" w:hAnsi="Arial" w:cs="Arial"/>
                <w:b/>
                <w:sz w:val="12"/>
                <w:szCs w:val="12"/>
              </w:rPr>
              <w:t>-</w:t>
            </w:r>
            <w:r w:rsidRPr="00802219">
              <w:rPr>
                <w:rFonts w:ascii="Arial" w:hAnsi="Arial" w:cs="Arial"/>
                <w:b/>
                <w:sz w:val="12"/>
                <w:szCs w:val="12"/>
              </w:rPr>
              <w:t>formen</w:t>
            </w:r>
          </w:p>
        </w:tc>
      </w:tr>
      <w:tr w:rsidR="00713A65" w:rsidRPr="00430156" w14:paraId="4FA0BF71" w14:textId="77777777" w:rsidTr="00E65571">
        <w:trPr>
          <w:trHeight w:val="1551"/>
        </w:trPr>
        <w:tc>
          <w:tcPr>
            <w:tcW w:w="463" w:type="pct"/>
            <w:tcBorders>
              <w:bottom w:val="single" w:sz="4" w:space="0" w:color="auto"/>
            </w:tcBorders>
          </w:tcPr>
          <w:p w14:paraId="1A2AE8ED" w14:textId="77777777" w:rsidR="00CE0157" w:rsidRPr="00430156" w:rsidRDefault="00CE0157" w:rsidP="00CE0157">
            <w:pPr>
              <w:rPr>
                <w:rFonts w:ascii="Arial" w:hAnsi="Arial" w:cs="Arial"/>
                <w:sz w:val="12"/>
                <w:szCs w:val="12"/>
              </w:rPr>
            </w:pPr>
            <w:r w:rsidRPr="00430156">
              <w:rPr>
                <w:rFonts w:ascii="Arial" w:hAnsi="Arial" w:cs="Arial"/>
                <w:sz w:val="12"/>
                <w:szCs w:val="12"/>
              </w:rPr>
              <w:t xml:space="preserve">Basismodul </w:t>
            </w:r>
          </w:p>
        </w:tc>
        <w:tc>
          <w:tcPr>
            <w:tcW w:w="671" w:type="pct"/>
          </w:tcPr>
          <w:p w14:paraId="7B3688DC" w14:textId="77777777" w:rsidR="00CE0157" w:rsidRPr="00430156" w:rsidRDefault="00CE0157" w:rsidP="00CE0157">
            <w:pPr>
              <w:rPr>
                <w:rFonts w:ascii="Arial" w:hAnsi="Arial" w:cs="Arial"/>
                <w:b/>
                <w:color w:val="0070C0"/>
                <w:sz w:val="12"/>
                <w:szCs w:val="12"/>
              </w:rPr>
            </w:pPr>
            <w:r w:rsidRPr="00430156">
              <w:rPr>
                <w:rFonts w:ascii="Arial" w:hAnsi="Arial" w:cs="Arial"/>
                <w:b/>
                <w:color w:val="0070C0"/>
                <w:sz w:val="12"/>
                <w:szCs w:val="12"/>
              </w:rPr>
              <w:t>A Grundlagen der Religionsdidaktik</w:t>
            </w:r>
          </w:p>
        </w:tc>
        <w:tc>
          <w:tcPr>
            <w:tcW w:w="474" w:type="pct"/>
          </w:tcPr>
          <w:p w14:paraId="762D6C09" w14:textId="56C51B49" w:rsidR="00CE0157" w:rsidRPr="00430156" w:rsidRDefault="00E65571" w:rsidP="00CE0157">
            <w:pPr>
              <w:rPr>
                <w:rFonts w:ascii="Arial" w:hAnsi="Arial" w:cs="Arial"/>
                <w:sz w:val="12"/>
                <w:szCs w:val="12"/>
              </w:rPr>
            </w:pPr>
            <w:r w:rsidRPr="00E65571">
              <w:rPr>
                <w:rFonts w:ascii="Arial" w:hAnsi="Arial" w:cs="Arial"/>
                <w:sz w:val="12"/>
                <w:szCs w:val="12"/>
                <w:highlight w:val="cyan"/>
              </w:rPr>
              <w:t>ETH-0020</w:t>
            </w:r>
          </w:p>
        </w:tc>
        <w:tc>
          <w:tcPr>
            <w:tcW w:w="264" w:type="pct"/>
          </w:tcPr>
          <w:p w14:paraId="479688E2" w14:textId="77777777" w:rsidR="00CE0157" w:rsidRPr="00430156" w:rsidRDefault="00CE0157" w:rsidP="00CE0157">
            <w:pPr>
              <w:rPr>
                <w:rFonts w:ascii="Arial" w:hAnsi="Arial" w:cs="Arial"/>
                <w:b/>
                <w:color w:val="0070C0"/>
                <w:sz w:val="12"/>
                <w:szCs w:val="12"/>
              </w:rPr>
            </w:pPr>
            <w:r w:rsidRPr="00430156">
              <w:rPr>
                <w:rFonts w:ascii="Arial" w:hAnsi="Arial" w:cs="Arial"/>
                <w:b/>
                <w:color w:val="0070C0"/>
                <w:sz w:val="12"/>
                <w:szCs w:val="12"/>
              </w:rPr>
              <w:t>8</w:t>
            </w:r>
          </w:p>
        </w:tc>
        <w:tc>
          <w:tcPr>
            <w:tcW w:w="268" w:type="pct"/>
          </w:tcPr>
          <w:p w14:paraId="750E2A6D" w14:textId="77777777" w:rsidR="00CE0157" w:rsidRPr="00430156" w:rsidRDefault="00CE0157" w:rsidP="00CE0157">
            <w:pPr>
              <w:rPr>
                <w:rFonts w:ascii="Arial" w:hAnsi="Arial" w:cs="Arial"/>
                <w:sz w:val="12"/>
                <w:szCs w:val="12"/>
              </w:rPr>
            </w:pPr>
            <w:r w:rsidRPr="00430156">
              <w:rPr>
                <w:rFonts w:ascii="Arial" w:hAnsi="Arial" w:cs="Arial"/>
                <w:sz w:val="12"/>
                <w:szCs w:val="12"/>
              </w:rPr>
              <w:t>4</w:t>
            </w:r>
          </w:p>
        </w:tc>
        <w:tc>
          <w:tcPr>
            <w:tcW w:w="2083" w:type="pct"/>
          </w:tcPr>
          <w:p w14:paraId="3B7EA01E" w14:textId="77777777" w:rsidR="00CE0157" w:rsidRPr="00430156" w:rsidRDefault="00CE0157" w:rsidP="00CE0157">
            <w:pPr>
              <w:rPr>
                <w:rFonts w:ascii="Arial" w:hAnsi="Arial" w:cs="Arial"/>
                <w:i/>
                <w:sz w:val="12"/>
                <w:szCs w:val="12"/>
              </w:rPr>
            </w:pPr>
          </w:p>
          <w:p w14:paraId="03D176F1" w14:textId="77777777" w:rsidR="00CE0157" w:rsidRPr="00430156" w:rsidRDefault="00CE0157" w:rsidP="00CE0157">
            <w:pPr>
              <w:rPr>
                <w:rFonts w:ascii="Arial" w:hAnsi="Arial" w:cs="Arial"/>
                <w:i/>
                <w:sz w:val="12"/>
                <w:szCs w:val="12"/>
              </w:rPr>
            </w:pPr>
          </w:p>
          <w:tbl>
            <w:tblPr>
              <w:tblStyle w:val="Tabellenraster"/>
              <w:tblpPr w:leftFromText="141" w:rightFromText="141" w:vertAnchor="text" w:horzAnchor="margin" w:tblpY="-91"/>
              <w:tblOverlap w:val="never"/>
              <w:tblW w:w="5000" w:type="pct"/>
              <w:tblLook w:val="04A0" w:firstRow="1" w:lastRow="0" w:firstColumn="1" w:lastColumn="0" w:noHBand="0" w:noVBand="1"/>
            </w:tblPr>
            <w:tblGrid>
              <w:gridCol w:w="4166"/>
            </w:tblGrid>
            <w:tr w:rsidR="00FB1462" w:rsidRPr="00430156" w14:paraId="7ED34238" w14:textId="77777777" w:rsidTr="00E87E39">
              <w:trPr>
                <w:trHeight w:val="1131"/>
              </w:trPr>
              <w:tc>
                <w:tcPr>
                  <w:tcW w:w="5000" w:type="pct"/>
                  <w:vAlign w:val="center"/>
                </w:tcPr>
                <w:p w14:paraId="37CE8933" w14:textId="77777777" w:rsidR="00E65571" w:rsidRPr="00E65571" w:rsidRDefault="00E65571" w:rsidP="00E65571">
                  <w:pPr>
                    <w:pStyle w:val="Listenabsatz"/>
                    <w:numPr>
                      <w:ilvl w:val="0"/>
                      <w:numId w:val="21"/>
                    </w:numPr>
                    <w:rPr>
                      <w:rFonts w:ascii="Arial" w:eastAsia="Times New Roman" w:hAnsi="Arial" w:cs="Arial"/>
                      <w:i/>
                      <w:sz w:val="12"/>
                      <w:szCs w:val="12"/>
                    </w:rPr>
                  </w:pPr>
                  <w:r>
                    <w:rPr>
                      <w:rFonts w:ascii="Arial" w:hAnsi="Arial" w:cs="Arial"/>
                      <w:i/>
                      <w:sz w:val="12"/>
                      <w:szCs w:val="12"/>
                    </w:rPr>
                    <w:t>Grundlagen der Religionsdidaktik</w:t>
                  </w:r>
                </w:p>
                <w:p w14:paraId="15CCBF70" w14:textId="6E546C60" w:rsidR="00FB1462" w:rsidRPr="00E65571" w:rsidRDefault="00FB1462" w:rsidP="00E65571">
                  <w:pPr>
                    <w:rPr>
                      <w:rFonts w:ascii="Arial" w:eastAsia="Times New Roman" w:hAnsi="Arial" w:cs="Arial"/>
                      <w:i/>
                      <w:sz w:val="12"/>
                      <w:szCs w:val="12"/>
                    </w:rPr>
                  </w:pPr>
                  <w:r w:rsidRPr="00E65571">
                    <w:rPr>
                      <w:rFonts w:ascii="Arial" w:hAnsi="Arial" w:cs="Arial"/>
                      <w:i/>
                      <w:sz w:val="12"/>
                      <w:szCs w:val="12"/>
                    </w:rPr>
                    <w:t>Bildungstheoretische Grundlagen der Religionspädagogik</w:t>
                  </w:r>
                </w:p>
                <w:p w14:paraId="6AD8F4E4" w14:textId="68A650E4" w:rsidR="00FB1462" w:rsidRDefault="00FB1462" w:rsidP="00FB1462">
                  <w:pPr>
                    <w:rPr>
                      <w:rFonts w:ascii="Arial" w:hAnsi="Arial" w:cs="Arial"/>
                      <w:i/>
                      <w:sz w:val="12"/>
                      <w:szCs w:val="12"/>
                    </w:rPr>
                  </w:pPr>
                  <w:r w:rsidRPr="00430156">
                    <w:rPr>
                      <w:rFonts w:ascii="Arial" w:hAnsi="Arial" w:cs="Arial"/>
                      <w:i/>
                      <w:sz w:val="12"/>
                      <w:szCs w:val="12"/>
                    </w:rPr>
                    <w:t>Didaktik und Me</w:t>
                  </w:r>
                  <w:r w:rsidR="00E87E39">
                    <w:rPr>
                      <w:rFonts w:ascii="Arial" w:hAnsi="Arial" w:cs="Arial"/>
                      <w:i/>
                      <w:sz w:val="12"/>
                      <w:szCs w:val="12"/>
                    </w:rPr>
                    <w:t>thoden des Religionsunterrichts</w:t>
                  </w:r>
                </w:p>
                <w:p w14:paraId="2037BA6D" w14:textId="4F7A38DB" w:rsidR="00FB1462" w:rsidRDefault="00FB1462" w:rsidP="00FB1462">
                  <w:pPr>
                    <w:rPr>
                      <w:rFonts w:ascii="Arial" w:hAnsi="Arial" w:cs="Arial"/>
                      <w:i/>
                      <w:sz w:val="12"/>
                      <w:szCs w:val="12"/>
                    </w:rPr>
                  </w:pPr>
                  <w:r w:rsidRPr="00430156">
                    <w:rPr>
                      <w:rFonts w:ascii="Arial" w:hAnsi="Arial" w:cs="Arial"/>
                      <w:i/>
                      <w:sz w:val="12"/>
                      <w:szCs w:val="12"/>
                    </w:rPr>
                    <w:t>Geschichtliche und aktuelle Situationen des Religionsunterrichts</w:t>
                  </w:r>
                </w:p>
                <w:p w14:paraId="03D0447C" w14:textId="77777777" w:rsidR="00713A65" w:rsidRPr="00430156" w:rsidRDefault="00713A65" w:rsidP="00FB1462">
                  <w:pPr>
                    <w:rPr>
                      <w:rFonts w:ascii="Arial" w:hAnsi="Arial" w:cs="Arial"/>
                      <w:i/>
                      <w:sz w:val="12"/>
                      <w:szCs w:val="12"/>
                    </w:rPr>
                  </w:pPr>
                </w:p>
                <w:p w14:paraId="14F7BB25" w14:textId="1EE41755" w:rsidR="00DB5BC0" w:rsidRPr="00430156" w:rsidRDefault="00DB5BC0" w:rsidP="00FB1462">
                  <w:pPr>
                    <w:rPr>
                      <w:rFonts w:ascii="Arial" w:hAnsi="Arial" w:cs="Arial"/>
                      <w:sz w:val="12"/>
                      <w:szCs w:val="12"/>
                    </w:rPr>
                  </w:pPr>
                </w:p>
              </w:tc>
            </w:tr>
          </w:tbl>
          <w:p w14:paraId="09A05F00" w14:textId="77777777" w:rsidR="00FB1462" w:rsidRPr="00430156" w:rsidRDefault="00FB1462" w:rsidP="00CE0157">
            <w:pPr>
              <w:rPr>
                <w:rFonts w:ascii="Arial" w:hAnsi="Arial" w:cs="Arial"/>
                <w:i/>
                <w:sz w:val="12"/>
                <w:szCs w:val="12"/>
              </w:rPr>
            </w:pPr>
          </w:p>
        </w:tc>
        <w:tc>
          <w:tcPr>
            <w:tcW w:w="386" w:type="pct"/>
          </w:tcPr>
          <w:p w14:paraId="686931D4" w14:textId="77777777" w:rsidR="00CE0157" w:rsidRPr="00430156" w:rsidRDefault="00CE0157" w:rsidP="00CE0157">
            <w:pPr>
              <w:rPr>
                <w:rFonts w:ascii="Arial" w:hAnsi="Arial" w:cs="Arial"/>
                <w:sz w:val="12"/>
                <w:szCs w:val="12"/>
              </w:rPr>
            </w:pPr>
            <w:r w:rsidRPr="00430156">
              <w:rPr>
                <w:rFonts w:ascii="Arial" w:hAnsi="Arial" w:cs="Arial"/>
                <w:sz w:val="12"/>
                <w:szCs w:val="12"/>
              </w:rPr>
              <w:t>Klausur</w:t>
            </w:r>
          </w:p>
        </w:tc>
        <w:tc>
          <w:tcPr>
            <w:tcW w:w="392" w:type="pct"/>
          </w:tcPr>
          <w:p w14:paraId="26A98003" w14:textId="77777777" w:rsidR="00CE0157" w:rsidRPr="00430156" w:rsidRDefault="00CE0157" w:rsidP="00CE0157">
            <w:pPr>
              <w:rPr>
                <w:rFonts w:ascii="Arial" w:hAnsi="Arial" w:cs="Arial"/>
                <w:sz w:val="12"/>
                <w:szCs w:val="12"/>
              </w:rPr>
            </w:pPr>
            <w:r w:rsidRPr="00430156">
              <w:rPr>
                <w:rFonts w:ascii="Arial" w:hAnsi="Arial" w:cs="Arial"/>
                <w:sz w:val="12"/>
                <w:szCs w:val="12"/>
              </w:rPr>
              <w:t>Vorlesung</w:t>
            </w:r>
          </w:p>
        </w:tc>
      </w:tr>
      <w:tr w:rsidR="00713A65" w:rsidRPr="00430156" w14:paraId="7667CF5A" w14:textId="77777777" w:rsidTr="00E65571">
        <w:trPr>
          <w:trHeight w:val="1984"/>
        </w:trPr>
        <w:tc>
          <w:tcPr>
            <w:tcW w:w="463" w:type="pct"/>
            <w:tcBorders>
              <w:top w:val="single" w:sz="4" w:space="0" w:color="auto"/>
              <w:bottom w:val="single" w:sz="4" w:space="0" w:color="auto"/>
            </w:tcBorders>
          </w:tcPr>
          <w:p w14:paraId="64DD2F69" w14:textId="77777777" w:rsidR="00CE0157" w:rsidRPr="00430156" w:rsidRDefault="00CE0157" w:rsidP="00CE0157">
            <w:pPr>
              <w:rPr>
                <w:rFonts w:ascii="Arial" w:hAnsi="Arial" w:cs="Arial"/>
                <w:sz w:val="12"/>
                <w:szCs w:val="12"/>
              </w:rPr>
            </w:pPr>
            <w:r w:rsidRPr="00430156">
              <w:rPr>
                <w:rFonts w:ascii="Arial" w:hAnsi="Arial" w:cs="Arial"/>
                <w:sz w:val="12"/>
                <w:szCs w:val="12"/>
              </w:rPr>
              <w:t xml:space="preserve">Aufbaumodul </w:t>
            </w:r>
          </w:p>
        </w:tc>
        <w:tc>
          <w:tcPr>
            <w:tcW w:w="671" w:type="pct"/>
          </w:tcPr>
          <w:p w14:paraId="1470B56D" w14:textId="58541BCC" w:rsidR="00CE0157" w:rsidRPr="00430156" w:rsidRDefault="00713A65" w:rsidP="00CE0157">
            <w:pPr>
              <w:rPr>
                <w:rFonts w:ascii="Arial" w:hAnsi="Arial" w:cs="Arial"/>
                <w:b/>
                <w:color w:val="0070C0"/>
                <w:sz w:val="12"/>
                <w:szCs w:val="12"/>
              </w:rPr>
            </w:pPr>
            <w:r>
              <w:rPr>
                <w:rFonts w:ascii="Arial" w:hAnsi="Arial" w:cs="Arial"/>
                <w:b/>
                <w:color w:val="0070C0"/>
                <w:sz w:val="12"/>
                <w:szCs w:val="12"/>
              </w:rPr>
              <w:t xml:space="preserve">B </w:t>
            </w:r>
            <w:r w:rsidR="00CE0157" w:rsidRPr="00430156">
              <w:rPr>
                <w:rFonts w:ascii="Arial" w:hAnsi="Arial" w:cs="Arial"/>
                <w:b/>
                <w:color w:val="0070C0"/>
                <w:sz w:val="12"/>
                <w:szCs w:val="12"/>
              </w:rPr>
              <w:t>Religionsunter</w:t>
            </w:r>
            <w:r>
              <w:rPr>
                <w:rFonts w:ascii="Arial" w:hAnsi="Arial" w:cs="Arial"/>
                <w:b/>
                <w:color w:val="0070C0"/>
                <w:sz w:val="12"/>
                <w:szCs w:val="12"/>
              </w:rPr>
              <w:t>-</w:t>
            </w:r>
            <w:r w:rsidR="00CE0157" w:rsidRPr="00430156">
              <w:rPr>
                <w:rFonts w:ascii="Arial" w:hAnsi="Arial" w:cs="Arial"/>
                <w:b/>
                <w:color w:val="0070C0"/>
                <w:sz w:val="12"/>
                <w:szCs w:val="12"/>
              </w:rPr>
              <w:t>richt in Theorie und Praxis</w:t>
            </w:r>
          </w:p>
        </w:tc>
        <w:tc>
          <w:tcPr>
            <w:tcW w:w="474" w:type="pct"/>
          </w:tcPr>
          <w:p w14:paraId="10B7F096" w14:textId="0AA0621C" w:rsidR="00CE0157" w:rsidRPr="00430156" w:rsidRDefault="00E65571" w:rsidP="00CE0157">
            <w:pPr>
              <w:rPr>
                <w:rFonts w:ascii="Arial" w:hAnsi="Arial" w:cs="Arial"/>
                <w:sz w:val="12"/>
                <w:szCs w:val="12"/>
              </w:rPr>
            </w:pPr>
            <w:r w:rsidRPr="00E65571">
              <w:rPr>
                <w:rFonts w:ascii="Arial" w:hAnsi="Arial" w:cs="Arial"/>
                <w:i/>
                <w:sz w:val="12"/>
                <w:szCs w:val="12"/>
                <w:highlight w:val="cyan"/>
              </w:rPr>
              <w:t>ETH-0021</w:t>
            </w:r>
          </w:p>
        </w:tc>
        <w:tc>
          <w:tcPr>
            <w:tcW w:w="264" w:type="pct"/>
          </w:tcPr>
          <w:p w14:paraId="7B956A2E" w14:textId="77777777" w:rsidR="00CE0157" w:rsidRPr="00430156" w:rsidRDefault="00CE0157" w:rsidP="00CE0157">
            <w:pPr>
              <w:rPr>
                <w:rFonts w:ascii="Arial" w:hAnsi="Arial" w:cs="Arial"/>
                <w:b/>
                <w:color w:val="0070C0"/>
                <w:sz w:val="12"/>
                <w:szCs w:val="12"/>
              </w:rPr>
            </w:pPr>
            <w:r w:rsidRPr="00430156">
              <w:rPr>
                <w:rFonts w:ascii="Arial" w:hAnsi="Arial" w:cs="Arial"/>
                <w:b/>
                <w:color w:val="0070C0"/>
                <w:sz w:val="12"/>
                <w:szCs w:val="12"/>
              </w:rPr>
              <w:t>4</w:t>
            </w:r>
          </w:p>
        </w:tc>
        <w:tc>
          <w:tcPr>
            <w:tcW w:w="268" w:type="pct"/>
          </w:tcPr>
          <w:p w14:paraId="2E174FB0" w14:textId="77777777" w:rsidR="00CE0157" w:rsidRPr="00430156" w:rsidRDefault="00CE0157" w:rsidP="00CE0157">
            <w:pPr>
              <w:rPr>
                <w:rFonts w:ascii="Arial" w:hAnsi="Arial" w:cs="Arial"/>
                <w:sz w:val="12"/>
                <w:szCs w:val="12"/>
              </w:rPr>
            </w:pPr>
            <w:r w:rsidRPr="00430156">
              <w:rPr>
                <w:rFonts w:ascii="Arial" w:hAnsi="Arial" w:cs="Arial"/>
                <w:sz w:val="12"/>
                <w:szCs w:val="12"/>
              </w:rPr>
              <w:t>2</w:t>
            </w:r>
          </w:p>
        </w:tc>
        <w:tc>
          <w:tcPr>
            <w:tcW w:w="2083" w:type="pct"/>
          </w:tcPr>
          <w:p w14:paraId="4F58D8D8" w14:textId="77777777" w:rsidR="00CE0157" w:rsidRPr="00430156" w:rsidRDefault="00CE0157" w:rsidP="00CE0157">
            <w:pPr>
              <w:rPr>
                <w:rFonts w:ascii="Arial" w:hAnsi="Arial" w:cs="Arial"/>
                <w:i/>
                <w:sz w:val="12"/>
                <w:szCs w:val="12"/>
              </w:rPr>
            </w:pPr>
          </w:p>
          <w:tbl>
            <w:tblPr>
              <w:tblStyle w:val="Tabellenraster"/>
              <w:tblpPr w:leftFromText="141" w:rightFromText="141" w:vertAnchor="text" w:horzAnchor="page" w:tblpX="149" w:tblpY="120"/>
              <w:tblOverlap w:val="never"/>
              <w:tblW w:w="4106" w:type="dxa"/>
              <w:tblLook w:val="04A0" w:firstRow="1" w:lastRow="0" w:firstColumn="1" w:lastColumn="0" w:noHBand="0" w:noVBand="1"/>
            </w:tblPr>
            <w:tblGrid>
              <w:gridCol w:w="4106"/>
            </w:tblGrid>
            <w:tr w:rsidR="00E87E39" w:rsidRPr="00430156" w14:paraId="1CCE276C" w14:textId="77777777" w:rsidTr="00E87E39">
              <w:trPr>
                <w:trHeight w:val="1162"/>
              </w:trPr>
              <w:tc>
                <w:tcPr>
                  <w:tcW w:w="4106" w:type="dxa"/>
                  <w:vAlign w:val="center"/>
                </w:tcPr>
                <w:p w14:paraId="75359D4F" w14:textId="77777777" w:rsidR="00E65571" w:rsidRDefault="00E65571" w:rsidP="00E65571">
                  <w:pPr>
                    <w:pStyle w:val="Listenabsatz"/>
                    <w:numPr>
                      <w:ilvl w:val="0"/>
                      <w:numId w:val="22"/>
                    </w:numPr>
                    <w:spacing w:beforeAutospacing="1" w:afterAutospacing="1"/>
                    <w:rPr>
                      <w:rFonts w:ascii="Arial" w:hAnsi="Arial" w:cs="Arial"/>
                      <w:i/>
                      <w:sz w:val="12"/>
                      <w:szCs w:val="12"/>
                    </w:rPr>
                  </w:pPr>
                  <w:r>
                    <w:rPr>
                      <w:rFonts w:ascii="Arial" w:hAnsi="Arial" w:cs="Arial"/>
                      <w:i/>
                      <w:sz w:val="12"/>
                      <w:szCs w:val="12"/>
                    </w:rPr>
                    <w:t>Religionsunterricht in Theorie und Praxis</w:t>
                  </w:r>
                </w:p>
                <w:p w14:paraId="40FF4A32" w14:textId="39535918" w:rsidR="00E87E39" w:rsidRPr="00430156" w:rsidRDefault="00E87E39" w:rsidP="00E65571">
                  <w:pPr>
                    <w:spacing w:beforeAutospacing="1" w:afterAutospacing="1"/>
                    <w:rPr>
                      <w:rFonts w:ascii="Arial" w:hAnsi="Arial" w:cs="Arial"/>
                      <w:i/>
                      <w:sz w:val="12"/>
                      <w:szCs w:val="12"/>
                    </w:rPr>
                  </w:pPr>
                  <w:r w:rsidRPr="00E65571">
                    <w:rPr>
                      <w:rFonts w:ascii="Arial" w:hAnsi="Arial" w:cs="Arial"/>
                      <w:i/>
                      <w:sz w:val="12"/>
                      <w:szCs w:val="12"/>
                    </w:rPr>
                    <w:t>Bedin</w:t>
                  </w:r>
                  <w:r w:rsidR="00802219" w:rsidRPr="00E65571">
                    <w:rPr>
                      <w:rFonts w:ascii="Arial" w:hAnsi="Arial" w:cs="Arial"/>
                      <w:i/>
                      <w:sz w:val="12"/>
                      <w:szCs w:val="12"/>
                    </w:rPr>
                    <w:t>gungen des Religionsunterrichts</w:t>
                  </w:r>
                  <w:r w:rsidR="00E65571">
                    <w:rPr>
                      <w:rFonts w:ascii="Arial" w:hAnsi="Arial" w:cs="Arial"/>
                      <w:i/>
                      <w:sz w:val="12"/>
                      <w:szCs w:val="12"/>
                    </w:rPr>
                    <w:t xml:space="preserve">; </w:t>
                  </w:r>
                  <w:r w:rsidRPr="00430156">
                    <w:rPr>
                      <w:rFonts w:ascii="Arial" w:hAnsi="Arial" w:cs="Arial"/>
                      <w:i/>
                      <w:sz w:val="12"/>
                      <w:szCs w:val="12"/>
                    </w:rPr>
                    <w:t>Themen re</w:t>
                  </w:r>
                  <w:r w:rsidR="00802219">
                    <w:rPr>
                      <w:rFonts w:ascii="Arial" w:hAnsi="Arial" w:cs="Arial"/>
                      <w:i/>
                      <w:sz w:val="12"/>
                      <w:szCs w:val="12"/>
                    </w:rPr>
                    <w:t>ligiöser Bildung</w:t>
                  </w:r>
                  <w:r w:rsidR="00E65571">
                    <w:rPr>
                      <w:rFonts w:ascii="Arial" w:hAnsi="Arial" w:cs="Arial"/>
                      <w:i/>
                      <w:sz w:val="12"/>
                      <w:szCs w:val="12"/>
                    </w:rPr>
                    <w:t xml:space="preserve">; </w:t>
                  </w:r>
                  <w:r w:rsidRPr="00430156">
                    <w:rPr>
                      <w:rFonts w:ascii="Arial" w:hAnsi="Arial" w:cs="Arial"/>
                      <w:i/>
                      <w:sz w:val="12"/>
                      <w:szCs w:val="12"/>
                    </w:rPr>
                    <w:t xml:space="preserve">Dimensionen des Religionsunterrichts </w:t>
                  </w:r>
                </w:p>
              </w:tc>
            </w:tr>
          </w:tbl>
          <w:p w14:paraId="5C91C81F" w14:textId="77777777" w:rsidR="00CE0157" w:rsidRPr="00430156" w:rsidRDefault="00CE0157" w:rsidP="00CE0157">
            <w:pPr>
              <w:spacing w:beforeAutospacing="1" w:afterAutospacing="1"/>
              <w:rPr>
                <w:rFonts w:ascii="Arial" w:hAnsi="Arial" w:cs="Arial"/>
                <w:i/>
                <w:sz w:val="12"/>
                <w:szCs w:val="12"/>
              </w:rPr>
            </w:pPr>
          </w:p>
        </w:tc>
        <w:tc>
          <w:tcPr>
            <w:tcW w:w="386" w:type="pct"/>
          </w:tcPr>
          <w:p w14:paraId="5FB72E98" w14:textId="5E87751D" w:rsidR="00CE0157" w:rsidRPr="00430156" w:rsidRDefault="00C371F7" w:rsidP="00CE0157">
            <w:pPr>
              <w:rPr>
                <w:rFonts w:ascii="Arial" w:hAnsi="Arial" w:cs="Arial"/>
                <w:sz w:val="12"/>
                <w:szCs w:val="12"/>
              </w:rPr>
            </w:pPr>
            <w:r>
              <w:rPr>
                <w:rFonts w:ascii="Arial" w:hAnsi="Arial" w:cs="Arial"/>
                <w:sz w:val="12"/>
                <w:szCs w:val="12"/>
              </w:rPr>
              <w:t>Hausarbeit</w:t>
            </w:r>
          </w:p>
        </w:tc>
        <w:tc>
          <w:tcPr>
            <w:tcW w:w="392" w:type="pct"/>
          </w:tcPr>
          <w:p w14:paraId="11835530" w14:textId="77777777" w:rsidR="00CE0157" w:rsidRPr="00430156" w:rsidRDefault="00CE0157" w:rsidP="00CE0157">
            <w:pPr>
              <w:rPr>
                <w:rFonts w:ascii="Arial" w:hAnsi="Arial" w:cs="Arial"/>
                <w:sz w:val="12"/>
                <w:szCs w:val="12"/>
              </w:rPr>
            </w:pPr>
            <w:r w:rsidRPr="00430156">
              <w:rPr>
                <w:rFonts w:ascii="Arial" w:hAnsi="Arial" w:cs="Arial"/>
                <w:sz w:val="12"/>
                <w:szCs w:val="12"/>
              </w:rPr>
              <w:t>Seminar</w:t>
            </w:r>
          </w:p>
        </w:tc>
      </w:tr>
      <w:tr w:rsidR="00713A65" w:rsidRPr="00430156" w14:paraId="33BE31CD" w14:textId="77777777" w:rsidTr="00E65571">
        <w:trPr>
          <w:trHeight w:val="3805"/>
        </w:trPr>
        <w:tc>
          <w:tcPr>
            <w:tcW w:w="463" w:type="pct"/>
            <w:tcBorders>
              <w:top w:val="single" w:sz="4" w:space="0" w:color="auto"/>
              <w:bottom w:val="single" w:sz="4" w:space="0" w:color="auto"/>
            </w:tcBorders>
          </w:tcPr>
          <w:p w14:paraId="078AA363" w14:textId="39C833A2" w:rsidR="00CE0157" w:rsidRPr="00430156" w:rsidRDefault="00CE0157" w:rsidP="00CE0157">
            <w:pPr>
              <w:rPr>
                <w:rFonts w:ascii="Arial" w:hAnsi="Arial" w:cs="Arial"/>
                <w:sz w:val="12"/>
                <w:szCs w:val="12"/>
              </w:rPr>
            </w:pPr>
            <w:r w:rsidRPr="00430156">
              <w:rPr>
                <w:rFonts w:ascii="Arial" w:hAnsi="Arial" w:cs="Arial"/>
                <w:sz w:val="12"/>
                <w:szCs w:val="12"/>
              </w:rPr>
              <w:t>Erziehungs- wissenschaft</w:t>
            </w:r>
            <w:r w:rsidR="00713A65">
              <w:rPr>
                <w:rFonts w:ascii="Arial" w:hAnsi="Arial" w:cs="Arial"/>
                <w:sz w:val="12"/>
                <w:szCs w:val="12"/>
              </w:rPr>
              <w:t>-</w:t>
            </w:r>
            <w:r w:rsidRPr="00430156">
              <w:rPr>
                <w:rFonts w:ascii="Arial" w:hAnsi="Arial" w:cs="Arial"/>
                <w:sz w:val="12"/>
                <w:szCs w:val="12"/>
              </w:rPr>
              <w:t>liches Modul EWS</w:t>
            </w:r>
          </w:p>
        </w:tc>
        <w:tc>
          <w:tcPr>
            <w:tcW w:w="671" w:type="pct"/>
          </w:tcPr>
          <w:p w14:paraId="6CAAD1D2" w14:textId="77777777" w:rsidR="00CE0157" w:rsidRPr="00430156" w:rsidRDefault="00CE0157" w:rsidP="00CE0157">
            <w:pPr>
              <w:rPr>
                <w:rFonts w:ascii="Arial" w:hAnsi="Arial" w:cs="Arial"/>
                <w:b/>
                <w:color w:val="0070C0"/>
                <w:sz w:val="12"/>
                <w:szCs w:val="12"/>
              </w:rPr>
            </w:pPr>
            <w:r w:rsidRPr="00430156">
              <w:rPr>
                <w:rFonts w:ascii="Arial" w:hAnsi="Arial" w:cs="Arial"/>
                <w:b/>
                <w:color w:val="0070C0"/>
                <w:sz w:val="12"/>
                <w:szCs w:val="12"/>
              </w:rPr>
              <w:t>Evangelische Theologie im erziehungswissen-schaftlichen Studium</w:t>
            </w:r>
          </w:p>
        </w:tc>
        <w:tc>
          <w:tcPr>
            <w:tcW w:w="474" w:type="pct"/>
          </w:tcPr>
          <w:p w14:paraId="2C6A7356" w14:textId="2C2C4BEA" w:rsidR="00E87E39" w:rsidRPr="00E65571" w:rsidRDefault="00E65571" w:rsidP="00CE0157">
            <w:pPr>
              <w:rPr>
                <w:rFonts w:ascii="Arial" w:hAnsi="Arial" w:cs="Arial"/>
                <w:i/>
                <w:sz w:val="12"/>
                <w:szCs w:val="12"/>
                <w:highlight w:val="cyan"/>
              </w:rPr>
            </w:pPr>
            <w:r w:rsidRPr="00E65571">
              <w:rPr>
                <w:rFonts w:ascii="Arial" w:hAnsi="Arial" w:cs="Arial"/>
                <w:i/>
                <w:sz w:val="12"/>
                <w:szCs w:val="12"/>
                <w:highlight w:val="cyan"/>
              </w:rPr>
              <w:t>ETH-0027</w:t>
            </w:r>
          </w:p>
          <w:p w14:paraId="057D9323" w14:textId="77777777" w:rsidR="00E87E39" w:rsidRPr="00E65571" w:rsidRDefault="00E87E39" w:rsidP="00CE0157">
            <w:pPr>
              <w:rPr>
                <w:rFonts w:ascii="Arial" w:hAnsi="Arial" w:cs="Arial"/>
                <w:i/>
                <w:sz w:val="12"/>
                <w:szCs w:val="12"/>
                <w:highlight w:val="cyan"/>
              </w:rPr>
            </w:pPr>
          </w:p>
          <w:p w14:paraId="704062B7" w14:textId="161A0B93" w:rsidR="00CE0157" w:rsidRPr="00430156" w:rsidRDefault="00E65571" w:rsidP="00CE0157">
            <w:pPr>
              <w:rPr>
                <w:rFonts w:ascii="Arial" w:hAnsi="Arial" w:cs="Arial"/>
                <w:sz w:val="12"/>
                <w:szCs w:val="12"/>
              </w:rPr>
            </w:pPr>
            <w:r w:rsidRPr="00E65571">
              <w:rPr>
                <w:rFonts w:ascii="Arial" w:hAnsi="Arial" w:cs="Arial"/>
                <w:i/>
                <w:sz w:val="12"/>
                <w:szCs w:val="12"/>
                <w:highlight w:val="cyan"/>
              </w:rPr>
              <w:t>ETH-0028</w:t>
            </w:r>
          </w:p>
        </w:tc>
        <w:tc>
          <w:tcPr>
            <w:tcW w:w="264" w:type="pct"/>
          </w:tcPr>
          <w:p w14:paraId="6F8DC204" w14:textId="77777777" w:rsidR="00E65571" w:rsidRDefault="00E65571" w:rsidP="00CE0157">
            <w:pPr>
              <w:rPr>
                <w:rFonts w:ascii="Arial" w:hAnsi="Arial" w:cs="Arial"/>
                <w:b/>
                <w:color w:val="0070C0"/>
                <w:sz w:val="12"/>
                <w:szCs w:val="12"/>
              </w:rPr>
            </w:pPr>
            <w:r>
              <w:rPr>
                <w:rFonts w:ascii="Arial" w:hAnsi="Arial" w:cs="Arial"/>
                <w:b/>
                <w:color w:val="0070C0"/>
                <w:sz w:val="12"/>
                <w:szCs w:val="12"/>
              </w:rPr>
              <w:t>3</w:t>
            </w:r>
          </w:p>
          <w:p w14:paraId="6CD8CDDE" w14:textId="77777777" w:rsidR="00E65571" w:rsidRDefault="00E65571" w:rsidP="00CE0157">
            <w:pPr>
              <w:rPr>
                <w:rFonts w:ascii="Arial" w:hAnsi="Arial" w:cs="Arial"/>
                <w:b/>
                <w:color w:val="0070C0"/>
                <w:sz w:val="12"/>
                <w:szCs w:val="12"/>
              </w:rPr>
            </w:pPr>
          </w:p>
          <w:p w14:paraId="71180961" w14:textId="2C58FC6E" w:rsidR="00CE0157" w:rsidRPr="00430156" w:rsidRDefault="00CE0157" w:rsidP="00CE0157">
            <w:pPr>
              <w:rPr>
                <w:rFonts w:ascii="Arial" w:hAnsi="Arial" w:cs="Arial"/>
                <w:b/>
                <w:color w:val="0070C0"/>
                <w:sz w:val="12"/>
                <w:szCs w:val="12"/>
              </w:rPr>
            </w:pPr>
            <w:r w:rsidRPr="00430156">
              <w:rPr>
                <w:rFonts w:ascii="Arial" w:hAnsi="Arial" w:cs="Arial"/>
                <w:b/>
                <w:color w:val="0070C0"/>
                <w:sz w:val="12"/>
                <w:szCs w:val="12"/>
              </w:rPr>
              <w:t>5*</w:t>
            </w:r>
          </w:p>
        </w:tc>
        <w:tc>
          <w:tcPr>
            <w:tcW w:w="268" w:type="pct"/>
          </w:tcPr>
          <w:p w14:paraId="422CB4AA" w14:textId="77777777" w:rsidR="00CE0157" w:rsidRPr="00430156" w:rsidRDefault="00CE0157" w:rsidP="00CE0157">
            <w:pPr>
              <w:rPr>
                <w:rFonts w:ascii="Arial" w:hAnsi="Arial" w:cs="Arial"/>
                <w:sz w:val="12"/>
                <w:szCs w:val="12"/>
              </w:rPr>
            </w:pPr>
            <w:r w:rsidRPr="00430156">
              <w:rPr>
                <w:rFonts w:ascii="Arial" w:hAnsi="Arial" w:cs="Arial"/>
                <w:sz w:val="12"/>
                <w:szCs w:val="12"/>
              </w:rPr>
              <w:t>2</w:t>
            </w:r>
          </w:p>
        </w:tc>
        <w:tc>
          <w:tcPr>
            <w:tcW w:w="2083" w:type="pct"/>
          </w:tcPr>
          <w:tbl>
            <w:tblPr>
              <w:tblpPr w:leftFromText="141" w:rightFromText="141" w:vertAnchor="page" w:horzAnchor="page" w:tblpX="149" w:tblpY="205"/>
              <w:tblOverlap w:val="never"/>
              <w:tblW w:w="4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11"/>
            </w:tblGrid>
            <w:tr w:rsidR="00CE0157" w:rsidRPr="00430156" w14:paraId="0C669AC2" w14:textId="77777777" w:rsidTr="00E87E39">
              <w:trPr>
                <w:trHeight w:val="409"/>
              </w:trPr>
              <w:tc>
                <w:tcPr>
                  <w:tcW w:w="4111" w:type="dxa"/>
                </w:tcPr>
                <w:p w14:paraId="481BC349" w14:textId="63CD29B0" w:rsidR="00CE0157" w:rsidRPr="00713A65" w:rsidRDefault="00DA1F7D" w:rsidP="00713A65">
                  <w:pPr>
                    <w:rPr>
                      <w:rFonts w:ascii="Arial" w:hAnsi="Arial" w:cs="Arial"/>
                      <w:i/>
                      <w:sz w:val="12"/>
                      <w:szCs w:val="12"/>
                    </w:rPr>
                  </w:pPr>
                  <w:r>
                    <w:rPr>
                      <w:rFonts w:ascii="Arial" w:hAnsi="Arial" w:cs="Arial"/>
                      <w:i/>
                      <w:sz w:val="12"/>
                      <w:szCs w:val="12"/>
                    </w:rPr>
                    <w:t>1</w:t>
                  </w:r>
                  <w:r w:rsidR="00713A65">
                    <w:rPr>
                      <w:rFonts w:ascii="Arial" w:hAnsi="Arial" w:cs="Arial"/>
                      <w:i/>
                      <w:sz w:val="12"/>
                      <w:szCs w:val="12"/>
                    </w:rPr>
                    <w:t xml:space="preserve">. </w:t>
                  </w:r>
                  <w:r w:rsidR="00CE0157" w:rsidRPr="00713A65">
                    <w:rPr>
                      <w:rFonts w:ascii="Arial" w:hAnsi="Arial" w:cs="Arial"/>
                      <w:i/>
                      <w:sz w:val="12"/>
                      <w:szCs w:val="12"/>
                    </w:rPr>
                    <w:t>Biblische Theologie: Die Bibel und ihre Zeit</w:t>
                  </w:r>
                </w:p>
                <w:p w14:paraId="15332FF3" w14:textId="77777777" w:rsidR="00CE0157" w:rsidRPr="00430156" w:rsidRDefault="00CE0157" w:rsidP="00CE0157">
                  <w:pPr>
                    <w:ind w:left="62"/>
                    <w:rPr>
                      <w:rFonts w:ascii="Arial" w:hAnsi="Arial" w:cs="Arial"/>
                      <w:i/>
                      <w:sz w:val="12"/>
                      <w:szCs w:val="12"/>
                    </w:rPr>
                  </w:pPr>
                  <w:r w:rsidRPr="00430156">
                    <w:rPr>
                      <w:rFonts w:ascii="Arial" w:hAnsi="Arial" w:cs="Arial"/>
                      <w:i/>
                      <w:sz w:val="12"/>
                      <w:szCs w:val="12"/>
                    </w:rPr>
                    <w:t>2. Systematische Theologie:</w:t>
                  </w:r>
                </w:p>
                <w:p w14:paraId="12C0FE9E" w14:textId="77777777" w:rsidR="00E87E39" w:rsidRPr="00430156" w:rsidRDefault="00E87E39" w:rsidP="00E87E39">
                  <w:pPr>
                    <w:pStyle w:val="Listenabsatz"/>
                    <w:ind w:left="62"/>
                    <w:rPr>
                      <w:rFonts w:ascii="Arial" w:hAnsi="Arial" w:cs="Arial"/>
                      <w:i/>
                      <w:sz w:val="12"/>
                      <w:szCs w:val="12"/>
                    </w:rPr>
                  </w:pPr>
                  <w:r>
                    <w:rPr>
                      <w:rFonts w:ascii="Arial" w:hAnsi="Arial" w:cs="Arial"/>
                      <w:i/>
                      <w:sz w:val="12"/>
                      <w:szCs w:val="12"/>
                    </w:rPr>
                    <w:t xml:space="preserve">a) </w:t>
                  </w:r>
                  <w:r w:rsidRPr="00430156">
                    <w:rPr>
                      <w:rFonts w:ascii="Arial" w:hAnsi="Arial" w:cs="Arial"/>
                      <w:i/>
                      <w:sz w:val="12"/>
                      <w:szCs w:val="12"/>
                    </w:rPr>
                    <w:t>Einführung in die Dogmatik</w:t>
                  </w:r>
                </w:p>
                <w:p w14:paraId="10F4A322" w14:textId="77777777" w:rsidR="00E87E39" w:rsidRPr="00430156" w:rsidRDefault="00E87E39" w:rsidP="00E87E39">
                  <w:pPr>
                    <w:pStyle w:val="Listenabsatz"/>
                    <w:ind w:left="62"/>
                    <w:rPr>
                      <w:rFonts w:ascii="Arial" w:hAnsi="Arial" w:cs="Arial"/>
                      <w:i/>
                      <w:sz w:val="12"/>
                      <w:szCs w:val="12"/>
                    </w:rPr>
                  </w:pPr>
                  <w:r>
                    <w:rPr>
                      <w:rFonts w:ascii="Arial" w:hAnsi="Arial" w:cs="Arial"/>
                      <w:i/>
                      <w:sz w:val="12"/>
                      <w:szCs w:val="12"/>
                    </w:rPr>
                    <w:t xml:space="preserve">b) </w:t>
                  </w:r>
                  <w:r w:rsidRPr="00430156">
                    <w:rPr>
                      <w:rFonts w:ascii="Arial" w:hAnsi="Arial" w:cs="Arial"/>
                      <w:i/>
                      <w:sz w:val="12"/>
                      <w:szCs w:val="12"/>
                    </w:rPr>
                    <w:t>Einführung in die Ethik</w:t>
                  </w:r>
                </w:p>
                <w:p w14:paraId="15258C51" w14:textId="77777777" w:rsidR="00E87E39" w:rsidRDefault="00E87E39" w:rsidP="00E87E39">
                  <w:pPr>
                    <w:pStyle w:val="Listenabsatz"/>
                    <w:ind w:left="62"/>
                    <w:rPr>
                      <w:rFonts w:ascii="Arial" w:hAnsi="Arial" w:cs="Arial"/>
                      <w:i/>
                      <w:sz w:val="12"/>
                      <w:szCs w:val="12"/>
                    </w:rPr>
                  </w:pPr>
                  <w:r>
                    <w:rPr>
                      <w:rFonts w:ascii="Arial" w:hAnsi="Arial" w:cs="Arial"/>
                      <w:i/>
                      <w:sz w:val="12"/>
                      <w:szCs w:val="12"/>
                    </w:rPr>
                    <w:t xml:space="preserve">c) </w:t>
                  </w:r>
                  <w:r w:rsidRPr="00430156">
                    <w:rPr>
                      <w:rFonts w:ascii="Arial" w:hAnsi="Arial" w:cs="Arial"/>
                      <w:i/>
                      <w:sz w:val="12"/>
                      <w:szCs w:val="12"/>
                    </w:rPr>
                    <w:t xml:space="preserve">Grundzüge und wichtige Epochen der Kirchen- und </w:t>
                  </w:r>
                  <w:r>
                    <w:rPr>
                      <w:rFonts w:ascii="Arial" w:hAnsi="Arial" w:cs="Arial"/>
                      <w:i/>
                      <w:sz w:val="12"/>
                      <w:szCs w:val="12"/>
                    </w:rPr>
                    <w:t xml:space="preserve">   </w:t>
                  </w:r>
                  <w:r w:rsidRPr="00430156">
                    <w:rPr>
                      <w:rFonts w:ascii="Arial" w:hAnsi="Arial" w:cs="Arial"/>
                      <w:i/>
                      <w:sz w:val="12"/>
                      <w:szCs w:val="12"/>
                    </w:rPr>
                    <w:t>Dogmengeschichte</w:t>
                  </w:r>
                </w:p>
                <w:p w14:paraId="0E22AE7D" w14:textId="5C84B500" w:rsidR="00CE0157" w:rsidRPr="00E87E39" w:rsidRDefault="00E87E39" w:rsidP="00E87E39">
                  <w:pPr>
                    <w:pStyle w:val="Listenabsatz"/>
                    <w:ind w:left="62"/>
                    <w:rPr>
                      <w:rFonts w:ascii="Arial" w:hAnsi="Arial" w:cs="Arial"/>
                      <w:i/>
                      <w:sz w:val="12"/>
                      <w:szCs w:val="12"/>
                    </w:rPr>
                  </w:pPr>
                  <w:r>
                    <w:rPr>
                      <w:rFonts w:ascii="Arial" w:hAnsi="Arial" w:cs="Arial"/>
                      <w:i/>
                      <w:sz w:val="12"/>
                      <w:szCs w:val="12"/>
                    </w:rPr>
                    <w:t xml:space="preserve">d) </w:t>
                  </w:r>
                  <w:r w:rsidRPr="00430156">
                    <w:rPr>
                      <w:rFonts w:ascii="Arial" w:hAnsi="Arial" w:cs="Arial"/>
                      <w:i/>
                      <w:sz w:val="12"/>
                      <w:szCs w:val="12"/>
                    </w:rPr>
                    <w:t>Konfessionskunde</w:t>
                  </w:r>
                </w:p>
                <w:p w14:paraId="638CAB54" w14:textId="77777777" w:rsidR="00CE0157" w:rsidRPr="00430156" w:rsidRDefault="00CE0157" w:rsidP="00CE0157">
                  <w:pPr>
                    <w:ind w:left="62"/>
                    <w:rPr>
                      <w:rFonts w:ascii="Arial" w:hAnsi="Arial" w:cs="Arial"/>
                      <w:i/>
                      <w:sz w:val="12"/>
                      <w:szCs w:val="12"/>
                    </w:rPr>
                  </w:pPr>
                  <w:r w:rsidRPr="00430156">
                    <w:rPr>
                      <w:rFonts w:ascii="Arial" w:hAnsi="Arial" w:cs="Arial"/>
                      <w:i/>
                      <w:sz w:val="12"/>
                      <w:szCs w:val="12"/>
                    </w:rPr>
                    <w:t>3. Religionspädagogik:</w:t>
                  </w:r>
                </w:p>
                <w:p w14:paraId="6B5AE047" w14:textId="77777777" w:rsidR="00E87E39" w:rsidRPr="00430156" w:rsidRDefault="00E87E39" w:rsidP="00E87E39">
                  <w:pPr>
                    <w:pStyle w:val="Listenabsatz"/>
                    <w:ind w:left="62"/>
                    <w:rPr>
                      <w:rFonts w:ascii="Arial" w:hAnsi="Arial" w:cs="Arial"/>
                      <w:i/>
                      <w:sz w:val="12"/>
                      <w:szCs w:val="12"/>
                    </w:rPr>
                  </w:pPr>
                  <w:r>
                    <w:rPr>
                      <w:rFonts w:ascii="Arial" w:hAnsi="Arial" w:cs="Arial"/>
                      <w:i/>
                      <w:sz w:val="12"/>
                      <w:szCs w:val="12"/>
                    </w:rPr>
                    <w:t xml:space="preserve">a) </w:t>
                  </w:r>
                  <w:r w:rsidRPr="00430156">
                    <w:rPr>
                      <w:rFonts w:ascii="Arial" w:hAnsi="Arial" w:cs="Arial"/>
                      <w:i/>
                      <w:sz w:val="12"/>
                      <w:szCs w:val="12"/>
                    </w:rPr>
                    <w:t>Bildungstheoretische Grundlagen der Religionspädagogik</w:t>
                  </w:r>
                </w:p>
                <w:p w14:paraId="185AFA68" w14:textId="77777777" w:rsidR="00E87E39" w:rsidRPr="00430156" w:rsidRDefault="00E87E39" w:rsidP="00E87E39">
                  <w:pPr>
                    <w:pStyle w:val="Listenabsatz"/>
                    <w:ind w:left="62"/>
                    <w:rPr>
                      <w:rFonts w:ascii="Arial" w:hAnsi="Arial" w:cs="Arial"/>
                      <w:i/>
                      <w:sz w:val="12"/>
                      <w:szCs w:val="12"/>
                    </w:rPr>
                  </w:pPr>
                  <w:r>
                    <w:rPr>
                      <w:rFonts w:ascii="Arial" w:hAnsi="Arial" w:cs="Arial"/>
                      <w:i/>
                      <w:sz w:val="12"/>
                      <w:szCs w:val="12"/>
                    </w:rPr>
                    <w:t xml:space="preserve">b) </w:t>
                  </w:r>
                  <w:r w:rsidRPr="00430156">
                    <w:rPr>
                      <w:rFonts w:ascii="Arial" w:hAnsi="Arial" w:cs="Arial"/>
                      <w:i/>
                      <w:sz w:val="12"/>
                      <w:szCs w:val="12"/>
                    </w:rPr>
                    <w:t>Didaktik und Methoden des Religionsunterrichts</w:t>
                  </w:r>
                </w:p>
                <w:p w14:paraId="4F79BD79" w14:textId="66CDEA50" w:rsidR="00713A65" w:rsidRPr="00E65571" w:rsidRDefault="00E87E39" w:rsidP="00E65571">
                  <w:pPr>
                    <w:pStyle w:val="Listenabsatz"/>
                    <w:ind w:left="62"/>
                    <w:rPr>
                      <w:rFonts w:ascii="Arial" w:hAnsi="Arial" w:cs="Arial"/>
                      <w:i/>
                      <w:sz w:val="12"/>
                      <w:szCs w:val="12"/>
                    </w:rPr>
                  </w:pPr>
                  <w:r>
                    <w:rPr>
                      <w:rFonts w:ascii="Arial" w:hAnsi="Arial" w:cs="Arial"/>
                      <w:i/>
                      <w:sz w:val="12"/>
                      <w:szCs w:val="12"/>
                    </w:rPr>
                    <w:t xml:space="preserve">c) </w:t>
                  </w:r>
                  <w:r w:rsidRPr="00430156">
                    <w:rPr>
                      <w:rFonts w:ascii="Arial" w:hAnsi="Arial" w:cs="Arial"/>
                      <w:i/>
                      <w:sz w:val="12"/>
                      <w:szCs w:val="12"/>
                    </w:rPr>
                    <w:t xml:space="preserve">Geschichtliche und aktuelle Situationen des Religionsunterrichts </w:t>
                  </w:r>
                </w:p>
              </w:tc>
            </w:tr>
          </w:tbl>
          <w:p w14:paraId="574BC91C" w14:textId="77777777" w:rsidR="00CE0157" w:rsidRPr="00430156" w:rsidRDefault="00CE0157" w:rsidP="00CE0157">
            <w:pPr>
              <w:rPr>
                <w:rFonts w:ascii="Arial" w:hAnsi="Arial" w:cs="Arial"/>
                <w:sz w:val="12"/>
                <w:szCs w:val="12"/>
              </w:rPr>
            </w:pPr>
          </w:p>
        </w:tc>
        <w:tc>
          <w:tcPr>
            <w:tcW w:w="386" w:type="pct"/>
          </w:tcPr>
          <w:p w14:paraId="116F1FB3" w14:textId="729F48AD" w:rsidR="00CE0157" w:rsidRPr="00430156" w:rsidRDefault="00E65571" w:rsidP="00CE0157">
            <w:pPr>
              <w:rPr>
                <w:rFonts w:ascii="Arial" w:hAnsi="Arial" w:cs="Arial"/>
                <w:sz w:val="12"/>
                <w:szCs w:val="12"/>
              </w:rPr>
            </w:pPr>
            <w:r>
              <w:rPr>
                <w:rFonts w:ascii="Arial" w:hAnsi="Arial" w:cs="Arial"/>
                <w:sz w:val="12"/>
                <w:szCs w:val="12"/>
              </w:rPr>
              <w:t xml:space="preserve">Test / </w:t>
            </w:r>
            <w:r w:rsidR="00CE0157" w:rsidRPr="00430156">
              <w:rPr>
                <w:rFonts w:ascii="Arial" w:hAnsi="Arial" w:cs="Arial"/>
                <w:sz w:val="12"/>
                <w:szCs w:val="12"/>
              </w:rPr>
              <w:t>Klausur</w:t>
            </w:r>
          </w:p>
        </w:tc>
        <w:tc>
          <w:tcPr>
            <w:tcW w:w="392" w:type="pct"/>
          </w:tcPr>
          <w:p w14:paraId="6F1FD869" w14:textId="77777777" w:rsidR="00CE0157" w:rsidRPr="00430156" w:rsidRDefault="00CE0157" w:rsidP="00CE0157">
            <w:pPr>
              <w:rPr>
                <w:rFonts w:ascii="Arial" w:hAnsi="Arial" w:cs="Arial"/>
                <w:sz w:val="12"/>
                <w:szCs w:val="12"/>
              </w:rPr>
            </w:pPr>
            <w:r w:rsidRPr="00430156">
              <w:rPr>
                <w:rFonts w:ascii="Arial" w:hAnsi="Arial" w:cs="Arial"/>
                <w:sz w:val="12"/>
                <w:szCs w:val="12"/>
              </w:rPr>
              <w:t>Vorlesung</w:t>
            </w:r>
          </w:p>
        </w:tc>
      </w:tr>
      <w:tr w:rsidR="00E65571" w:rsidRPr="00430156" w14:paraId="43AA5A4B" w14:textId="77777777" w:rsidTr="00E65571">
        <w:trPr>
          <w:trHeight w:val="1407"/>
        </w:trPr>
        <w:tc>
          <w:tcPr>
            <w:tcW w:w="463" w:type="pct"/>
            <w:tcBorders>
              <w:top w:val="single" w:sz="4" w:space="0" w:color="auto"/>
              <w:bottom w:val="single" w:sz="4" w:space="0" w:color="auto"/>
            </w:tcBorders>
          </w:tcPr>
          <w:p w14:paraId="58464A7F" w14:textId="77777777" w:rsidR="00E65571" w:rsidRPr="00430156" w:rsidRDefault="00E65571" w:rsidP="00E65571">
            <w:pPr>
              <w:rPr>
                <w:rFonts w:ascii="Arial" w:hAnsi="Arial" w:cs="Arial"/>
                <w:sz w:val="12"/>
                <w:szCs w:val="12"/>
              </w:rPr>
            </w:pPr>
          </w:p>
        </w:tc>
        <w:tc>
          <w:tcPr>
            <w:tcW w:w="671" w:type="pct"/>
          </w:tcPr>
          <w:p w14:paraId="1F4E95D9" w14:textId="77777777" w:rsidR="00E65571" w:rsidRDefault="00E65571" w:rsidP="00E65571">
            <w:pPr>
              <w:rPr>
                <w:rFonts w:ascii="Arial" w:hAnsi="Arial" w:cs="Arial"/>
                <w:b/>
                <w:color w:val="0070C0"/>
                <w:sz w:val="12"/>
                <w:szCs w:val="12"/>
              </w:rPr>
            </w:pPr>
            <w:r w:rsidRPr="00430156">
              <w:rPr>
                <w:rFonts w:ascii="Arial" w:hAnsi="Arial" w:cs="Arial"/>
                <w:b/>
                <w:color w:val="0070C0"/>
                <w:sz w:val="12"/>
                <w:szCs w:val="12"/>
              </w:rPr>
              <w:t xml:space="preserve">Zusätzliches Studienbegleitendes Praktikum </w:t>
            </w:r>
          </w:p>
          <w:p w14:paraId="1BA4D091" w14:textId="0241BF78" w:rsidR="00E65571" w:rsidRPr="00430156" w:rsidRDefault="00E65571" w:rsidP="00E65571">
            <w:pPr>
              <w:rPr>
                <w:rFonts w:ascii="Arial" w:hAnsi="Arial" w:cs="Arial"/>
                <w:b/>
                <w:color w:val="0070C0"/>
                <w:sz w:val="12"/>
                <w:szCs w:val="12"/>
              </w:rPr>
            </w:pPr>
          </w:p>
        </w:tc>
        <w:tc>
          <w:tcPr>
            <w:tcW w:w="474" w:type="pct"/>
          </w:tcPr>
          <w:p w14:paraId="1CE209C5" w14:textId="7AAE68C9" w:rsidR="00E65571" w:rsidRPr="00E65571" w:rsidRDefault="00E65571" w:rsidP="00E65571">
            <w:pPr>
              <w:rPr>
                <w:rFonts w:ascii="Arial" w:hAnsi="Arial" w:cs="Arial"/>
                <w:i/>
                <w:sz w:val="12"/>
                <w:szCs w:val="12"/>
                <w:highlight w:val="cyan"/>
              </w:rPr>
            </w:pPr>
            <w:r w:rsidRPr="00E65571">
              <w:rPr>
                <w:rFonts w:ascii="Arial" w:hAnsi="Arial" w:cs="Arial"/>
                <w:sz w:val="12"/>
                <w:szCs w:val="12"/>
                <w:highlight w:val="cyan"/>
              </w:rPr>
              <w:t>ETH-0024</w:t>
            </w:r>
          </w:p>
        </w:tc>
        <w:tc>
          <w:tcPr>
            <w:tcW w:w="264" w:type="pct"/>
          </w:tcPr>
          <w:p w14:paraId="269D7BCC" w14:textId="3E804410" w:rsidR="00E65571" w:rsidRDefault="00E65571" w:rsidP="00E65571">
            <w:pPr>
              <w:rPr>
                <w:rFonts w:ascii="Arial" w:hAnsi="Arial" w:cs="Arial"/>
                <w:b/>
                <w:color w:val="0070C0"/>
                <w:sz w:val="12"/>
                <w:szCs w:val="12"/>
              </w:rPr>
            </w:pPr>
            <w:r w:rsidRPr="00430156">
              <w:rPr>
                <w:rFonts w:ascii="Arial" w:hAnsi="Arial" w:cs="Arial"/>
                <w:b/>
                <w:color w:val="0070C0"/>
                <w:sz w:val="12"/>
                <w:szCs w:val="12"/>
              </w:rPr>
              <w:t>5**</w:t>
            </w:r>
          </w:p>
        </w:tc>
        <w:tc>
          <w:tcPr>
            <w:tcW w:w="268" w:type="pct"/>
          </w:tcPr>
          <w:p w14:paraId="02A3018D" w14:textId="59BFE989" w:rsidR="00E65571" w:rsidRPr="00430156" w:rsidRDefault="00E65571" w:rsidP="00E65571">
            <w:pPr>
              <w:rPr>
                <w:rFonts w:ascii="Arial" w:hAnsi="Arial" w:cs="Arial"/>
                <w:sz w:val="12"/>
                <w:szCs w:val="12"/>
              </w:rPr>
            </w:pPr>
            <w:r w:rsidRPr="00430156">
              <w:rPr>
                <w:rFonts w:ascii="Arial" w:hAnsi="Arial" w:cs="Arial"/>
                <w:sz w:val="12"/>
                <w:szCs w:val="12"/>
              </w:rPr>
              <w:t>6</w:t>
            </w:r>
          </w:p>
        </w:tc>
        <w:tc>
          <w:tcPr>
            <w:tcW w:w="2083" w:type="pct"/>
          </w:tcPr>
          <w:p w14:paraId="326F10CD" w14:textId="77777777" w:rsidR="00E65571" w:rsidRDefault="00E65571" w:rsidP="00E65571">
            <w:pPr>
              <w:rPr>
                <w:rFonts w:ascii="Arial" w:hAnsi="Arial" w:cs="Arial"/>
                <w:i/>
                <w:sz w:val="12"/>
                <w:szCs w:val="12"/>
              </w:rPr>
            </w:pPr>
          </w:p>
          <w:p w14:paraId="04A47FD6" w14:textId="77777777" w:rsidR="00E65571" w:rsidRDefault="00E65571" w:rsidP="00E65571">
            <w:pPr>
              <w:pStyle w:val="Listenabsatz"/>
              <w:numPr>
                <w:ilvl w:val="0"/>
                <w:numId w:val="23"/>
              </w:numPr>
              <w:rPr>
                <w:rFonts w:ascii="Arial" w:hAnsi="Arial" w:cs="Arial"/>
                <w:i/>
                <w:sz w:val="12"/>
                <w:szCs w:val="12"/>
              </w:rPr>
            </w:pPr>
            <w:r>
              <w:rPr>
                <w:rFonts w:ascii="Arial" w:hAnsi="Arial" w:cs="Arial"/>
                <w:i/>
                <w:sz w:val="12"/>
                <w:szCs w:val="12"/>
              </w:rPr>
              <w:t>Studienbegleitendes Praktikum Evangelische Religionslehre</w:t>
            </w:r>
          </w:p>
          <w:p w14:paraId="152D5D13" w14:textId="77777777" w:rsidR="00E65571" w:rsidRDefault="00E65571" w:rsidP="00E65571">
            <w:pPr>
              <w:pStyle w:val="Listenabsatz"/>
              <w:numPr>
                <w:ilvl w:val="0"/>
                <w:numId w:val="23"/>
              </w:numPr>
              <w:rPr>
                <w:rFonts w:ascii="Arial" w:hAnsi="Arial" w:cs="Arial"/>
                <w:i/>
                <w:sz w:val="12"/>
                <w:szCs w:val="12"/>
              </w:rPr>
            </w:pPr>
            <w:r>
              <w:rPr>
                <w:rFonts w:ascii="Arial" w:hAnsi="Arial" w:cs="Arial"/>
                <w:i/>
                <w:sz w:val="12"/>
                <w:szCs w:val="12"/>
              </w:rPr>
              <w:t>Begleitseminar Fachdidaktische Schlüsselqualifikation</w:t>
            </w:r>
          </w:p>
          <w:p w14:paraId="7420D691" w14:textId="77777777" w:rsidR="00E65571" w:rsidRDefault="00E65571" w:rsidP="00E65571">
            <w:pPr>
              <w:rPr>
                <w:rFonts w:ascii="Arial" w:hAnsi="Arial" w:cs="Arial"/>
                <w:i/>
                <w:sz w:val="12"/>
                <w:szCs w:val="12"/>
              </w:rPr>
            </w:pPr>
          </w:p>
          <w:p w14:paraId="427F39CA" w14:textId="1CDDA604" w:rsidR="00E65571" w:rsidRPr="00E65571" w:rsidRDefault="00E65571" w:rsidP="00E65571">
            <w:pPr>
              <w:rPr>
                <w:rFonts w:ascii="Arial" w:hAnsi="Arial" w:cs="Arial"/>
                <w:i/>
                <w:sz w:val="12"/>
                <w:szCs w:val="12"/>
              </w:rPr>
            </w:pPr>
            <w:r w:rsidRPr="00E65571">
              <w:rPr>
                <w:rFonts w:ascii="Arial" w:hAnsi="Arial" w:cs="Arial"/>
                <w:i/>
                <w:color w:val="FF0000"/>
                <w:sz w:val="12"/>
                <w:szCs w:val="12"/>
              </w:rPr>
              <w:t>Bitte beachten Sie die Anmeldeformalitäten!</w:t>
            </w:r>
          </w:p>
        </w:tc>
        <w:tc>
          <w:tcPr>
            <w:tcW w:w="386" w:type="pct"/>
          </w:tcPr>
          <w:p w14:paraId="25D8E3BC" w14:textId="76AE2A7C" w:rsidR="00E65571" w:rsidRDefault="00E65571" w:rsidP="00E65571">
            <w:pPr>
              <w:rPr>
                <w:rFonts w:ascii="Arial" w:hAnsi="Arial" w:cs="Arial"/>
                <w:sz w:val="12"/>
                <w:szCs w:val="12"/>
              </w:rPr>
            </w:pPr>
            <w:r>
              <w:rPr>
                <w:rFonts w:ascii="Arial" w:hAnsi="Arial" w:cs="Arial"/>
                <w:sz w:val="12"/>
                <w:szCs w:val="12"/>
              </w:rPr>
              <w:t xml:space="preserve">Bericht/ </w:t>
            </w:r>
            <w:r w:rsidRPr="00430156">
              <w:rPr>
                <w:rFonts w:ascii="Arial" w:hAnsi="Arial" w:cs="Arial"/>
                <w:sz w:val="12"/>
                <w:szCs w:val="12"/>
              </w:rPr>
              <w:t>Didakti</w:t>
            </w:r>
            <w:r>
              <w:rPr>
                <w:rFonts w:ascii="Arial" w:hAnsi="Arial" w:cs="Arial"/>
                <w:sz w:val="12"/>
                <w:szCs w:val="12"/>
              </w:rPr>
              <w:t>-</w:t>
            </w:r>
            <w:r w:rsidRPr="00430156">
              <w:rPr>
                <w:rFonts w:ascii="Arial" w:hAnsi="Arial" w:cs="Arial"/>
                <w:sz w:val="12"/>
                <w:szCs w:val="12"/>
              </w:rPr>
              <w:t>sche Analyse (ub)</w:t>
            </w:r>
            <w:r>
              <w:rPr>
                <w:rFonts w:ascii="Arial" w:hAnsi="Arial" w:cs="Arial"/>
                <w:sz w:val="12"/>
                <w:szCs w:val="12"/>
              </w:rPr>
              <w:t>***</w:t>
            </w:r>
          </w:p>
        </w:tc>
        <w:tc>
          <w:tcPr>
            <w:tcW w:w="392" w:type="pct"/>
          </w:tcPr>
          <w:p w14:paraId="0CA57C9D" w14:textId="12A0D83A" w:rsidR="00E65571" w:rsidRPr="00430156" w:rsidRDefault="00E65571" w:rsidP="00E65571">
            <w:pPr>
              <w:rPr>
                <w:rFonts w:ascii="Arial" w:hAnsi="Arial" w:cs="Arial"/>
                <w:sz w:val="12"/>
                <w:szCs w:val="12"/>
              </w:rPr>
            </w:pPr>
            <w:r w:rsidRPr="00430156">
              <w:rPr>
                <w:rFonts w:ascii="Arial" w:hAnsi="Arial" w:cs="Arial"/>
                <w:sz w:val="12"/>
                <w:szCs w:val="12"/>
              </w:rPr>
              <w:t>Praktikum, Seminar</w:t>
            </w:r>
          </w:p>
        </w:tc>
      </w:tr>
    </w:tbl>
    <w:tbl>
      <w:tblPr>
        <w:tblStyle w:val="Tabellenraster"/>
        <w:tblW w:w="4732" w:type="pct"/>
        <w:tblInd w:w="-176" w:type="dxa"/>
        <w:tblLayout w:type="fixed"/>
        <w:tblLook w:val="04A0" w:firstRow="1" w:lastRow="0" w:firstColumn="1" w:lastColumn="0" w:noHBand="0" w:noVBand="1"/>
      </w:tblPr>
      <w:tblGrid>
        <w:gridCol w:w="2829"/>
        <w:gridCol w:w="1134"/>
        <w:gridCol w:w="4825"/>
      </w:tblGrid>
      <w:tr w:rsidR="00713A65" w:rsidRPr="00430156" w14:paraId="25FEA48F" w14:textId="77777777" w:rsidTr="00E87E39">
        <w:trPr>
          <w:trHeight w:val="337"/>
        </w:trPr>
        <w:tc>
          <w:tcPr>
            <w:tcW w:w="1610" w:type="pct"/>
          </w:tcPr>
          <w:p w14:paraId="1519837F" w14:textId="77777777" w:rsidR="00713A65" w:rsidRPr="00713A65" w:rsidRDefault="00713A65" w:rsidP="00713A65">
            <w:pPr>
              <w:jc w:val="right"/>
              <w:rPr>
                <w:rFonts w:ascii="Arial" w:hAnsi="Arial" w:cs="Arial"/>
                <w:b/>
                <w:sz w:val="12"/>
                <w:szCs w:val="12"/>
              </w:rPr>
            </w:pPr>
            <w:r w:rsidRPr="00713A65">
              <w:rPr>
                <w:rFonts w:ascii="Arial" w:hAnsi="Arial" w:cs="Arial"/>
                <w:b/>
                <w:sz w:val="12"/>
                <w:szCs w:val="12"/>
              </w:rPr>
              <w:t>Summe der Leistungspunkte</w:t>
            </w:r>
          </w:p>
        </w:tc>
        <w:tc>
          <w:tcPr>
            <w:tcW w:w="645" w:type="pct"/>
          </w:tcPr>
          <w:p w14:paraId="7E2EF812" w14:textId="77777777" w:rsidR="00713A65" w:rsidRDefault="00713A65" w:rsidP="00713A65">
            <w:pPr>
              <w:rPr>
                <w:rFonts w:ascii="Arial" w:hAnsi="Arial" w:cs="Arial"/>
                <w:b/>
                <w:sz w:val="12"/>
                <w:szCs w:val="12"/>
              </w:rPr>
            </w:pPr>
            <w:r w:rsidRPr="00713A65">
              <w:rPr>
                <w:rFonts w:ascii="Arial" w:hAnsi="Arial" w:cs="Arial"/>
                <w:b/>
                <w:sz w:val="12"/>
                <w:szCs w:val="12"/>
              </w:rPr>
              <w:t>12</w:t>
            </w:r>
            <w:r w:rsidR="00E65571">
              <w:rPr>
                <w:rFonts w:ascii="Arial" w:hAnsi="Arial" w:cs="Arial"/>
                <w:b/>
                <w:sz w:val="12"/>
                <w:szCs w:val="12"/>
              </w:rPr>
              <w:t xml:space="preserve"> (Didaktikfach)</w:t>
            </w:r>
          </w:p>
          <w:p w14:paraId="7C3103F3" w14:textId="77777777" w:rsidR="00E65571" w:rsidRDefault="003F3B47" w:rsidP="00713A65">
            <w:pPr>
              <w:rPr>
                <w:rFonts w:ascii="Arial" w:hAnsi="Arial" w:cs="Arial"/>
                <w:b/>
                <w:sz w:val="12"/>
                <w:szCs w:val="12"/>
              </w:rPr>
            </w:pPr>
            <w:r>
              <w:rPr>
                <w:rFonts w:ascii="Arial" w:hAnsi="Arial" w:cs="Arial"/>
                <w:b/>
                <w:sz w:val="12"/>
                <w:szCs w:val="12"/>
              </w:rPr>
              <w:t>Mindestens 10</w:t>
            </w:r>
          </w:p>
          <w:p w14:paraId="0ED65F5B" w14:textId="42CAD158" w:rsidR="003F3B47" w:rsidRPr="00713A65" w:rsidRDefault="003F3B47" w:rsidP="00713A65">
            <w:pPr>
              <w:rPr>
                <w:rFonts w:ascii="Arial" w:hAnsi="Arial" w:cs="Arial"/>
                <w:b/>
                <w:sz w:val="12"/>
                <w:szCs w:val="12"/>
              </w:rPr>
            </w:pPr>
            <w:r>
              <w:rPr>
                <w:rFonts w:ascii="Arial" w:hAnsi="Arial" w:cs="Arial"/>
                <w:b/>
                <w:sz w:val="12"/>
                <w:szCs w:val="12"/>
              </w:rPr>
              <w:t>(EWS)</w:t>
            </w:r>
          </w:p>
        </w:tc>
        <w:tc>
          <w:tcPr>
            <w:tcW w:w="2745" w:type="pct"/>
          </w:tcPr>
          <w:p w14:paraId="5114CCB9" w14:textId="77777777" w:rsidR="00713A65" w:rsidRPr="00430156" w:rsidRDefault="00713A65" w:rsidP="00713A65">
            <w:pPr>
              <w:rPr>
                <w:rFonts w:ascii="Arial" w:hAnsi="Arial" w:cs="Arial"/>
                <w:sz w:val="12"/>
                <w:szCs w:val="12"/>
              </w:rPr>
            </w:pPr>
          </w:p>
        </w:tc>
      </w:tr>
    </w:tbl>
    <w:p w14:paraId="79C8AAA0" w14:textId="77777777" w:rsidR="00713A65" w:rsidRDefault="00713A65"/>
    <w:tbl>
      <w:tblPr>
        <w:tblStyle w:val="Tabellenraster"/>
        <w:tblpPr w:leftFromText="141" w:rightFromText="141" w:vertAnchor="text" w:horzAnchor="margin" w:tblpX="-743" w:tblpY="28"/>
        <w:tblW w:w="5677" w:type="pct"/>
        <w:tblLook w:val="04A0" w:firstRow="1" w:lastRow="0" w:firstColumn="1" w:lastColumn="0" w:noHBand="0" w:noVBand="1"/>
      </w:tblPr>
      <w:tblGrid>
        <w:gridCol w:w="947"/>
        <w:gridCol w:w="1405"/>
        <w:gridCol w:w="990"/>
        <w:gridCol w:w="547"/>
        <w:gridCol w:w="556"/>
        <w:gridCol w:w="4383"/>
        <w:gridCol w:w="805"/>
        <w:gridCol w:w="910"/>
      </w:tblGrid>
      <w:tr w:rsidR="00802219" w:rsidRPr="00430156" w14:paraId="7FCE3350" w14:textId="77777777" w:rsidTr="00802219">
        <w:trPr>
          <w:trHeight w:val="1412"/>
        </w:trPr>
        <w:tc>
          <w:tcPr>
            <w:tcW w:w="455" w:type="pct"/>
            <w:vMerge w:val="restart"/>
          </w:tcPr>
          <w:p w14:paraId="16B8EE37" w14:textId="77777777" w:rsidR="00802219" w:rsidRDefault="00802219" w:rsidP="00802219">
            <w:pPr>
              <w:rPr>
                <w:rFonts w:ascii="Arial" w:hAnsi="Arial" w:cs="Arial"/>
                <w:sz w:val="12"/>
                <w:szCs w:val="12"/>
              </w:rPr>
            </w:pPr>
            <w:r w:rsidRPr="00430156">
              <w:rPr>
                <w:rFonts w:ascii="Arial" w:hAnsi="Arial" w:cs="Arial"/>
                <w:sz w:val="12"/>
                <w:szCs w:val="12"/>
              </w:rPr>
              <w:t>Freie Module FB</w:t>
            </w:r>
          </w:p>
          <w:p w14:paraId="66E5DB96" w14:textId="4F977B16" w:rsidR="00802219" w:rsidRPr="00430156" w:rsidRDefault="00802219" w:rsidP="00802219">
            <w:pPr>
              <w:rPr>
                <w:rFonts w:ascii="Arial" w:hAnsi="Arial" w:cs="Arial"/>
                <w:sz w:val="12"/>
                <w:szCs w:val="12"/>
              </w:rPr>
            </w:pPr>
            <w:r w:rsidRPr="00DA1F7D">
              <w:rPr>
                <w:rFonts w:ascii="Arial" w:hAnsi="Arial" w:cs="Arial"/>
                <w:i/>
                <w:sz w:val="12"/>
                <w:szCs w:val="12"/>
              </w:rPr>
              <w:t>(fakultativ)</w:t>
            </w:r>
          </w:p>
        </w:tc>
        <w:tc>
          <w:tcPr>
            <w:tcW w:w="672" w:type="pct"/>
          </w:tcPr>
          <w:p w14:paraId="1B260966" w14:textId="0EF4EADE" w:rsidR="00802219" w:rsidRPr="00430156" w:rsidRDefault="00802219" w:rsidP="00CE0157">
            <w:pPr>
              <w:rPr>
                <w:rFonts w:ascii="Arial" w:hAnsi="Arial" w:cs="Arial"/>
                <w:b/>
                <w:color w:val="0070C0"/>
                <w:sz w:val="12"/>
                <w:szCs w:val="12"/>
              </w:rPr>
            </w:pPr>
            <w:r w:rsidRPr="00430156">
              <w:rPr>
                <w:rFonts w:ascii="Arial" w:hAnsi="Arial" w:cs="Arial"/>
                <w:b/>
                <w:color w:val="0070C0"/>
                <w:sz w:val="12"/>
                <w:szCs w:val="12"/>
              </w:rPr>
              <w:t>Themenfelder der Religionspädagogik / Fachdidaktik</w:t>
            </w:r>
          </w:p>
        </w:tc>
        <w:tc>
          <w:tcPr>
            <w:tcW w:w="475" w:type="pct"/>
          </w:tcPr>
          <w:p w14:paraId="1D4343DB" w14:textId="78DEDF86" w:rsidR="00802219" w:rsidRPr="00430156" w:rsidRDefault="003F3B47" w:rsidP="00CE0157">
            <w:pPr>
              <w:rPr>
                <w:rFonts w:ascii="Arial" w:hAnsi="Arial" w:cs="Arial"/>
                <w:sz w:val="12"/>
                <w:szCs w:val="12"/>
              </w:rPr>
            </w:pPr>
            <w:r w:rsidRPr="003F3B47">
              <w:rPr>
                <w:rFonts w:ascii="Arial" w:hAnsi="Arial" w:cs="Arial"/>
                <w:sz w:val="12"/>
                <w:szCs w:val="12"/>
                <w:highlight w:val="cyan"/>
              </w:rPr>
              <w:t>ETH-0023</w:t>
            </w:r>
          </w:p>
        </w:tc>
        <w:tc>
          <w:tcPr>
            <w:tcW w:w="265" w:type="pct"/>
          </w:tcPr>
          <w:p w14:paraId="388EEC12" w14:textId="01D82644" w:rsidR="00802219" w:rsidRPr="00430156" w:rsidRDefault="00802219" w:rsidP="00CE0157">
            <w:pPr>
              <w:rPr>
                <w:rFonts w:ascii="Arial" w:hAnsi="Arial" w:cs="Arial"/>
                <w:b/>
                <w:color w:val="0070C0"/>
                <w:sz w:val="12"/>
                <w:szCs w:val="12"/>
              </w:rPr>
            </w:pPr>
            <w:r>
              <w:rPr>
                <w:rFonts w:ascii="Arial" w:hAnsi="Arial" w:cs="Arial"/>
                <w:b/>
                <w:color w:val="0070C0"/>
                <w:sz w:val="12"/>
                <w:szCs w:val="12"/>
              </w:rPr>
              <w:t>6</w:t>
            </w:r>
          </w:p>
        </w:tc>
        <w:tc>
          <w:tcPr>
            <w:tcW w:w="269" w:type="pct"/>
          </w:tcPr>
          <w:p w14:paraId="5E033B44" w14:textId="5C40B28D" w:rsidR="00802219" w:rsidRPr="00430156" w:rsidRDefault="00802219" w:rsidP="00CE0157">
            <w:pPr>
              <w:rPr>
                <w:rFonts w:ascii="Arial" w:hAnsi="Arial" w:cs="Arial"/>
                <w:sz w:val="12"/>
                <w:szCs w:val="12"/>
              </w:rPr>
            </w:pPr>
            <w:r>
              <w:rPr>
                <w:rFonts w:ascii="Arial" w:hAnsi="Arial" w:cs="Arial"/>
                <w:sz w:val="12"/>
                <w:szCs w:val="12"/>
              </w:rPr>
              <w:t>6</w:t>
            </w:r>
          </w:p>
        </w:tc>
        <w:tc>
          <w:tcPr>
            <w:tcW w:w="2084" w:type="pct"/>
          </w:tcPr>
          <w:tbl>
            <w:tblPr>
              <w:tblStyle w:val="Tabellenraster"/>
              <w:tblpPr w:leftFromText="141" w:rightFromText="141" w:vertAnchor="page" w:horzAnchor="page" w:tblpX="149" w:tblpY="185"/>
              <w:tblOverlap w:val="never"/>
              <w:tblW w:w="5000" w:type="pct"/>
              <w:tblLook w:val="04A0" w:firstRow="1" w:lastRow="0" w:firstColumn="1" w:lastColumn="0" w:noHBand="0" w:noVBand="1"/>
            </w:tblPr>
            <w:tblGrid>
              <w:gridCol w:w="4157"/>
            </w:tblGrid>
            <w:tr w:rsidR="00802219" w:rsidRPr="00430156" w14:paraId="27B40FA5" w14:textId="77777777" w:rsidTr="00802219">
              <w:trPr>
                <w:trHeight w:val="896"/>
              </w:trPr>
              <w:tc>
                <w:tcPr>
                  <w:tcW w:w="5000" w:type="pct"/>
                  <w:vAlign w:val="center"/>
                </w:tcPr>
                <w:p w14:paraId="36BA64A6" w14:textId="7B5F1BEA" w:rsidR="00802219" w:rsidRPr="003F3B47" w:rsidRDefault="00802219" w:rsidP="003F3B47">
                  <w:pPr>
                    <w:pStyle w:val="Listenabsatz"/>
                    <w:numPr>
                      <w:ilvl w:val="0"/>
                      <w:numId w:val="24"/>
                    </w:numPr>
                    <w:spacing w:beforeAutospacing="1" w:afterAutospacing="1"/>
                    <w:rPr>
                      <w:rFonts w:ascii="Arial" w:hAnsi="Arial" w:cs="Arial"/>
                      <w:i/>
                      <w:sz w:val="12"/>
                      <w:szCs w:val="12"/>
                    </w:rPr>
                  </w:pPr>
                  <w:r w:rsidRPr="003F3B47">
                    <w:rPr>
                      <w:rFonts w:ascii="Arial" w:hAnsi="Arial" w:cs="Arial"/>
                      <w:i/>
                      <w:sz w:val="12"/>
                      <w:szCs w:val="12"/>
                    </w:rPr>
                    <w:t>Themenfelder der Religionspädagogik/Fachdidaktik</w:t>
                  </w:r>
                </w:p>
              </w:tc>
            </w:tr>
          </w:tbl>
          <w:p w14:paraId="3D05798B" w14:textId="77777777" w:rsidR="00802219" w:rsidRPr="00430156" w:rsidRDefault="00802219" w:rsidP="00CE0157">
            <w:pPr>
              <w:rPr>
                <w:rFonts w:ascii="Arial" w:hAnsi="Arial" w:cs="Arial"/>
                <w:sz w:val="12"/>
                <w:szCs w:val="12"/>
              </w:rPr>
            </w:pPr>
          </w:p>
        </w:tc>
        <w:tc>
          <w:tcPr>
            <w:tcW w:w="387" w:type="pct"/>
          </w:tcPr>
          <w:p w14:paraId="16149B2C" w14:textId="2AA8E44A" w:rsidR="00802219" w:rsidRPr="00430156" w:rsidRDefault="00802219" w:rsidP="00CE0157">
            <w:pPr>
              <w:rPr>
                <w:rFonts w:ascii="Arial" w:hAnsi="Arial" w:cs="Arial"/>
                <w:sz w:val="12"/>
                <w:szCs w:val="12"/>
              </w:rPr>
            </w:pPr>
            <w:r w:rsidRPr="00430156">
              <w:rPr>
                <w:rFonts w:ascii="Arial" w:hAnsi="Arial" w:cs="Arial"/>
                <w:sz w:val="12"/>
                <w:szCs w:val="12"/>
              </w:rPr>
              <w:t>Portfolio</w:t>
            </w:r>
            <w:r w:rsidR="006F7C48">
              <w:rPr>
                <w:rFonts w:ascii="Arial" w:hAnsi="Arial" w:cs="Arial"/>
                <w:sz w:val="12"/>
                <w:szCs w:val="12"/>
              </w:rPr>
              <w:t xml:space="preserve"> (ub)***</w:t>
            </w:r>
          </w:p>
        </w:tc>
        <w:tc>
          <w:tcPr>
            <w:tcW w:w="393" w:type="pct"/>
          </w:tcPr>
          <w:p w14:paraId="2F919A03" w14:textId="2A60E5B1" w:rsidR="00802219" w:rsidRPr="00430156" w:rsidRDefault="00802219" w:rsidP="00CE0157">
            <w:pPr>
              <w:rPr>
                <w:rFonts w:ascii="Arial" w:hAnsi="Arial" w:cs="Arial"/>
                <w:sz w:val="12"/>
                <w:szCs w:val="12"/>
              </w:rPr>
            </w:pPr>
            <w:r w:rsidRPr="00430156">
              <w:rPr>
                <w:rFonts w:ascii="Arial" w:hAnsi="Arial" w:cs="Arial"/>
                <w:sz w:val="12"/>
                <w:szCs w:val="12"/>
              </w:rPr>
              <w:t>Vorlesung, Seminar</w:t>
            </w:r>
          </w:p>
        </w:tc>
      </w:tr>
      <w:tr w:rsidR="003F3B47" w:rsidRPr="00430156" w14:paraId="55199E9F" w14:textId="77777777" w:rsidTr="00802219">
        <w:trPr>
          <w:trHeight w:val="690"/>
        </w:trPr>
        <w:tc>
          <w:tcPr>
            <w:tcW w:w="455" w:type="pct"/>
            <w:vMerge/>
          </w:tcPr>
          <w:p w14:paraId="3C2EA0A2" w14:textId="77777777" w:rsidR="003F3B47" w:rsidRPr="00430156" w:rsidRDefault="003F3B47" w:rsidP="003F3B47">
            <w:pPr>
              <w:rPr>
                <w:rFonts w:ascii="Arial" w:hAnsi="Arial" w:cs="Arial"/>
                <w:sz w:val="12"/>
                <w:szCs w:val="12"/>
              </w:rPr>
            </w:pPr>
          </w:p>
        </w:tc>
        <w:tc>
          <w:tcPr>
            <w:tcW w:w="672" w:type="pct"/>
          </w:tcPr>
          <w:p w14:paraId="2F974A03" w14:textId="77777777" w:rsidR="003F3B47" w:rsidRDefault="003F3B47" w:rsidP="003F3B47">
            <w:pPr>
              <w:rPr>
                <w:rFonts w:ascii="Arial" w:hAnsi="Arial" w:cs="Arial"/>
                <w:b/>
                <w:color w:val="0070C0"/>
                <w:sz w:val="12"/>
                <w:szCs w:val="12"/>
              </w:rPr>
            </w:pPr>
            <w:r w:rsidRPr="00430156">
              <w:rPr>
                <w:rFonts w:ascii="Arial" w:hAnsi="Arial" w:cs="Arial"/>
                <w:b/>
                <w:color w:val="0070C0"/>
                <w:sz w:val="12"/>
                <w:szCs w:val="12"/>
              </w:rPr>
              <w:t xml:space="preserve">Zusätzliches Studienbegleitendes Praktikum </w:t>
            </w:r>
          </w:p>
          <w:p w14:paraId="63D54ABB" w14:textId="12CE3183" w:rsidR="003F3B47" w:rsidRPr="00811759" w:rsidRDefault="003F3B47" w:rsidP="003F3B47">
            <w:pPr>
              <w:rPr>
                <w:rFonts w:ascii="Arial" w:hAnsi="Arial" w:cs="Arial"/>
                <w:i/>
                <w:color w:val="FF0000"/>
                <w:sz w:val="12"/>
                <w:szCs w:val="12"/>
              </w:rPr>
            </w:pPr>
          </w:p>
        </w:tc>
        <w:tc>
          <w:tcPr>
            <w:tcW w:w="475" w:type="pct"/>
          </w:tcPr>
          <w:p w14:paraId="08A0C6A6" w14:textId="41CFB0A0" w:rsidR="003F3B47" w:rsidRPr="00430156" w:rsidRDefault="003F3B47" w:rsidP="003F3B47">
            <w:pPr>
              <w:rPr>
                <w:rFonts w:ascii="Arial" w:hAnsi="Arial" w:cs="Arial"/>
                <w:sz w:val="12"/>
                <w:szCs w:val="12"/>
              </w:rPr>
            </w:pPr>
            <w:r w:rsidRPr="003F3B47">
              <w:rPr>
                <w:rFonts w:ascii="Arial" w:hAnsi="Arial" w:cs="Arial"/>
                <w:sz w:val="12"/>
                <w:szCs w:val="12"/>
                <w:highlight w:val="cyan"/>
              </w:rPr>
              <w:t>ETH-0025</w:t>
            </w:r>
          </w:p>
        </w:tc>
        <w:tc>
          <w:tcPr>
            <w:tcW w:w="265" w:type="pct"/>
          </w:tcPr>
          <w:p w14:paraId="1AF17233" w14:textId="2DDAB095" w:rsidR="003F3B47" w:rsidRPr="00430156" w:rsidRDefault="003F3B47" w:rsidP="003F3B47">
            <w:pPr>
              <w:rPr>
                <w:rFonts w:ascii="Arial" w:hAnsi="Arial" w:cs="Arial"/>
                <w:b/>
                <w:color w:val="0070C0"/>
                <w:sz w:val="12"/>
                <w:szCs w:val="12"/>
              </w:rPr>
            </w:pPr>
            <w:r w:rsidRPr="00430156">
              <w:rPr>
                <w:rFonts w:ascii="Arial" w:hAnsi="Arial" w:cs="Arial"/>
                <w:b/>
                <w:color w:val="0070C0"/>
                <w:sz w:val="12"/>
                <w:szCs w:val="12"/>
              </w:rPr>
              <w:t>5**</w:t>
            </w:r>
          </w:p>
        </w:tc>
        <w:tc>
          <w:tcPr>
            <w:tcW w:w="269" w:type="pct"/>
          </w:tcPr>
          <w:p w14:paraId="3BB6C23A" w14:textId="39B5126E" w:rsidR="003F3B47" w:rsidRPr="00430156" w:rsidRDefault="003F3B47" w:rsidP="003F3B47">
            <w:pPr>
              <w:rPr>
                <w:rFonts w:ascii="Arial" w:hAnsi="Arial" w:cs="Arial"/>
                <w:sz w:val="12"/>
                <w:szCs w:val="12"/>
              </w:rPr>
            </w:pPr>
            <w:r w:rsidRPr="00430156">
              <w:rPr>
                <w:rFonts w:ascii="Arial" w:hAnsi="Arial" w:cs="Arial"/>
                <w:sz w:val="12"/>
                <w:szCs w:val="12"/>
              </w:rPr>
              <w:t>6</w:t>
            </w:r>
          </w:p>
        </w:tc>
        <w:tc>
          <w:tcPr>
            <w:tcW w:w="2084" w:type="pct"/>
          </w:tcPr>
          <w:p w14:paraId="7290D8AE" w14:textId="77777777" w:rsidR="003F3B47" w:rsidRDefault="003F3B47" w:rsidP="003F3B47">
            <w:pPr>
              <w:rPr>
                <w:rFonts w:ascii="Arial" w:hAnsi="Arial" w:cs="Arial"/>
                <w:i/>
                <w:sz w:val="12"/>
                <w:szCs w:val="12"/>
              </w:rPr>
            </w:pPr>
          </w:p>
          <w:p w14:paraId="39D5796E" w14:textId="569575FC" w:rsidR="003F3B47" w:rsidRDefault="003F3B47" w:rsidP="003F3B47">
            <w:pPr>
              <w:pStyle w:val="Listenabsatz"/>
              <w:rPr>
                <w:rFonts w:ascii="Arial" w:hAnsi="Arial" w:cs="Arial"/>
                <w:i/>
                <w:sz w:val="12"/>
                <w:szCs w:val="12"/>
              </w:rPr>
            </w:pPr>
            <w:r>
              <w:rPr>
                <w:rFonts w:ascii="Arial" w:hAnsi="Arial" w:cs="Arial"/>
                <w:i/>
                <w:sz w:val="12"/>
                <w:szCs w:val="12"/>
              </w:rPr>
              <w:t>1.</w:t>
            </w:r>
            <w:r>
              <w:rPr>
                <w:rFonts w:ascii="Arial" w:hAnsi="Arial" w:cs="Arial"/>
                <w:i/>
                <w:sz w:val="12"/>
                <w:szCs w:val="12"/>
              </w:rPr>
              <w:t>Studienbegleitendes Praktikum Evangelische Religionslehre</w:t>
            </w:r>
          </w:p>
          <w:p w14:paraId="4DA0524B" w14:textId="1C363CC5" w:rsidR="003F3B47" w:rsidRDefault="003F3B47" w:rsidP="003F3B47">
            <w:pPr>
              <w:pStyle w:val="Listenabsatz"/>
              <w:rPr>
                <w:rFonts w:ascii="Arial" w:hAnsi="Arial" w:cs="Arial"/>
                <w:i/>
                <w:sz w:val="12"/>
                <w:szCs w:val="12"/>
              </w:rPr>
            </w:pPr>
            <w:r>
              <w:rPr>
                <w:rFonts w:ascii="Arial" w:hAnsi="Arial" w:cs="Arial"/>
                <w:i/>
                <w:sz w:val="12"/>
                <w:szCs w:val="12"/>
              </w:rPr>
              <w:t>2.</w:t>
            </w:r>
            <w:r>
              <w:rPr>
                <w:rFonts w:ascii="Arial" w:hAnsi="Arial" w:cs="Arial"/>
                <w:i/>
                <w:sz w:val="12"/>
                <w:szCs w:val="12"/>
              </w:rPr>
              <w:t>Begleitseminar Fachdidaktische Schlüsselqualifikation</w:t>
            </w:r>
          </w:p>
          <w:p w14:paraId="1A81DF37" w14:textId="77777777" w:rsidR="003F3B47" w:rsidRDefault="003F3B47" w:rsidP="003F3B47">
            <w:pPr>
              <w:rPr>
                <w:rFonts w:ascii="Arial" w:hAnsi="Arial" w:cs="Arial"/>
                <w:i/>
                <w:sz w:val="12"/>
                <w:szCs w:val="12"/>
              </w:rPr>
            </w:pPr>
          </w:p>
          <w:p w14:paraId="6D4611A5" w14:textId="035CFDE7" w:rsidR="003F3B47" w:rsidRPr="00430156" w:rsidRDefault="003F3B47" w:rsidP="003F3B47">
            <w:pPr>
              <w:rPr>
                <w:rFonts w:ascii="Arial" w:hAnsi="Arial" w:cs="Arial"/>
                <w:sz w:val="12"/>
                <w:szCs w:val="12"/>
              </w:rPr>
            </w:pPr>
            <w:r w:rsidRPr="00E65571">
              <w:rPr>
                <w:rFonts w:ascii="Arial" w:hAnsi="Arial" w:cs="Arial"/>
                <w:i/>
                <w:color w:val="FF0000"/>
                <w:sz w:val="12"/>
                <w:szCs w:val="12"/>
              </w:rPr>
              <w:t>Bitte beachten Sie die Anmeldeformalitäten!</w:t>
            </w:r>
          </w:p>
        </w:tc>
        <w:tc>
          <w:tcPr>
            <w:tcW w:w="387" w:type="pct"/>
          </w:tcPr>
          <w:p w14:paraId="341FDA55" w14:textId="21852DE2" w:rsidR="003F3B47" w:rsidRPr="00430156" w:rsidRDefault="003F3B47" w:rsidP="003F3B47">
            <w:pPr>
              <w:rPr>
                <w:rFonts w:ascii="Arial" w:hAnsi="Arial" w:cs="Arial"/>
                <w:sz w:val="12"/>
                <w:szCs w:val="12"/>
              </w:rPr>
            </w:pPr>
            <w:r>
              <w:rPr>
                <w:rFonts w:ascii="Arial" w:hAnsi="Arial" w:cs="Arial"/>
                <w:sz w:val="12"/>
                <w:szCs w:val="12"/>
              </w:rPr>
              <w:t xml:space="preserve">Bericht/ </w:t>
            </w:r>
            <w:r w:rsidRPr="00430156">
              <w:rPr>
                <w:rFonts w:ascii="Arial" w:hAnsi="Arial" w:cs="Arial"/>
                <w:sz w:val="12"/>
                <w:szCs w:val="12"/>
              </w:rPr>
              <w:t>Didakti</w:t>
            </w:r>
            <w:r>
              <w:rPr>
                <w:rFonts w:ascii="Arial" w:hAnsi="Arial" w:cs="Arial"/>
                <w:sz w:val="12"/>
                <w:szCs w:val="12"/>
              </w:rPr>
              <w:t>-</w:t>
            </w:r>
            <w:r w:rsidRPr="00430156">
              <w:rPr>
                <w:rFonts w:ascii="Arial" w:hAnsi="Arial" w:cs="Arial"/>
                <w:sz w:val="12"/>
                <w:szCs w:val="12"/>
              </w:rPr>
              <w:t>sche Analyse (ub)</w:t>
            </w:r>
            <w:r>
              <w:rPr>
                <w:rFonts w:ascii="Arial" w:hAnsi="Arial" w:cs="Arial"/>
                <w:sz w:val="12"/>
                <w:szCs w:val="12"/>
              </w:rPr>
              <w:t>***</w:t>
            </w:r>
          </w:p>
        </w:tc>
        <w:tc>
          <w:tcPr>
            <w:tcW w:w="393" w:type="pct"/>
          </w:tcPr>
          <w:p w14:paraId="4507BE3A" w14:textId="0D3DFBF7" w:rsidR="003F3B47" w:rsidRPr="00430156" w:rsidRDefault="003F3B47" w:rsidP="003F3B47">
            <w:pPr>
              <w:rPr>
                <w:rFonts w:ascii="Arial" w:hAnsi="Arial" w:cs="Arial"/>
                <w:sz w:val="12"/>
                <w:szCs w:val="12"/>
              </w:rPr>
            </w:pPr>
            <w:r w:rsidRPr="00430156">
              <w:rPr>
                <w:rFonts w:ascii="Arial" w:hAnsi="Arial" w:cs="Arial"/>
                <w:sz w:val="12"/>
                <w:szCs w:val="12"/>
              </w:rPr>
              <w:t>Praktikum, Seminar</w:t>
            </w:r>
          </w:p>
        </w:tc>
      </w:tr>
      <w:tr w:rsidR="003F3B47" w:rsidRPr="00430156" w14:paraId="0E64E922" w14:textId="77777777" w:rsidTr="00DA697F">
        <w:trPr>
          <w:trHeight w:val="690"/>
        </w:trPr>
        <w:tc>
          <w:tcPr>
            <w:tcW w:w="455" w:type="pct"/>
          </w:tcPr>
          <w:p w14:paraId="24E675F0" w14:textId="77777777" w:rsidR="003F3B47" w:rsidRPr="00430156" w:rsidRDefault="003F3B47" w:rsidP="003F3B47">
            <w:pPr>
              <w:rPr>
                <w:rFonts w:ascii="Arial" w:hAnsi="Arial" w:cs="Arial"/>
                <w:sz w:val="12"/>
                <w:szCs w:val="12"/>
              </w:rPr>
            </w:pPr>
          </w:p>
        </w:tc>
        <w:tc>
          <w:tcPr>
            <w:tcW w:w="672" w:type="pct"/>
            <w:tcBorders>
              <w:top w:val="single" w:sz="4" w:space="0" w:color="auto"/>
              <w:left w:val="single" w:sz="4" w:space="0" w:color="auto"/>
              <w:bottom w:val="single" w:sz="24" w:space="0" w:color="auto"/>
              <w:right w:val="single" w:sz="4" w:space="0" w:color="auto"/>
            </w:tcBorders>
          </w:tcPr>
          <w:p w14:paraId="38473675" w14:textId="680B3F01" w:rsidR="003F3B47" w:rsidRPr="00430156" w:rsidRDefault="003F3B47" w:rsidP="003F3B47">
            <w:pPr>
              <w:rPr>
                <w:rFonts w:ascii="Arial" w:hAnsi="Arial" w:cs="Arial"/>
                <w:b/>
                <w:color w:val="0070C0"/>
                <w:sz w:val="12"/>
                <w:szCs w:val="12"/>
              </w:rPr>
            </w:pPr>
            <w:r>
              <w:rPr>
                <w:rFonts w:ascii="Arial" w:hAnsi="Arial" w:cs="Arial"/>
                <w:b/>
                <w:bCs/>
                <w:color w:val="0070C0"/>
                <w:sz w:val="12"/>
                <w:szCs w:val="12"/>
              </w:rPr>
              <w:t>Schlüsselkompetenz Evangelische Religionspädagogik</w:t>
            </w:r>
          </w:p>
        </w:tc>
        <w:tc>
          <w:tcPr>
            <w:tcW w:w="475" w:type="pct"/>
            <w:tcBorders>
              <w:top w:val="single" w:sz="4" w:space="0" w:color="auto"/>
              <w:left w:val="single" w:sz="4" w:space="0" w:color="auto"/>
              <w:bottom w:val="single" w:sz="24" w:space="0" w:color="auto"/>
              <w:right w:val="single" w:sz="4" w:space="0" w:color="auto"/>
            </w:tcBorders>
          </w:tcPr>
          <w:p w14:paraId="1F00EED0" w14:textId="127CF244" w:rsidR="003F3B47" w:rsidRPr="00E65571" w:rsidRDefault="003F3B47" w:rsidP="003F3B47">
            <w:pPr>
              <w:rPr>
                <w:rFonts w:ascii="Arial" w:hAnsi="Arial" w:cs="Arial"/>
                <w:sz w:val="12"/>
                <w:szCs w:val="12"/>
                <w:highlight w:val="cyan"/>
              </w:rPr>
            </w:pPr>
            <w:r w:rsidRPr="00E305D8">
              <w:rPr>
                <w:rFonts w:ascii="Arial" w:hAnsi="Arial" w:cs="Arial"/>
                <w:sz w:val="12"/>
                <w:szCs w:val="12"/>
                <w:highlight w:val="cyan"/>
              </w:rPr>
              <w:t>ETH-0037</w:t>
            </w:r>
          </w:p>
        </w:tc>
        <w:tc>
          <w:tcPr>
            <w:tcW w:w="265" w:type="pct"/>
            <w:tcBorders>
              <w:top w:val="single" w:sz="4" w:space="0" w:color="auto"/>
              <w:left w:val="single" w:sz="4" w:space="0" w:color="auto"/>
              <w:bottom w:val="single" w:sz="24" w:space="0" w:color="auto"/>
              <w:right w:val="single" w:sz="4" w:space="0" w:color="auto"/>
            </w:tcBorders>
          </w:tcPr>
          <w:p w14:paraId="01D65FE8" w14:textId="5E66D991" w:rsidR="003F3B47" w:rsidRPr="00430156" w:rsidRDefault="003F3B47" w:rsidP="003F3B47">
            <w:pPr>
              <w:rPr>
                <w:rFonts w:ascii="Arial" w:hAnsi="Arial" w:cs="Arial"/>
                <w:b/>
                <w:color w:val="0070C0"/>
                <w:sz w:val="12"/>
                <w:szCs w:val="12"/>
              </w:rPr>
            </w:pPr>
            <w:r>
              <w:rPr>
                <w:rFonts w:ascii="Arial" w:hAnsi="Arial" w:cs="Arial"/>
                <w:b/>
                <w:color w:val="0070C0"/>
                <w:sz w:val="12"/>
                <w:szCs w:val="12"/>
              </w:rPr>
              <w:t>1</w:t>
            </w:r>
          </w:p>
        </w:tc>
        <w:tc>
          <w:tcPr>
            <w:tcW w:w="269" w:type="pct"/>
            <w:tcBorders>
              <w:top w:val="single" w:sz="4" w:space="0" w:color="auto"/>
              <w:left w:val="single" w:sz="4" w:space="0" w:color="auto"/>
              <w:bottom w:val="single" w:sz="24" w:space="0" w:color="auto"/>
              <w:right w:val="single" w:sz="4" w:space="0" w:color="auto"/>
            </w:tcBorders>
          </w:tcPr>
          <w:p w14:paraId="1829FF8E" w14:textId="2AB578BA" w:rsidR="003F3B47" w:rsidRPr="00430156" w:rsidRDefault="003F3B47" w:rsidP="003F3B47">
            <w:pPr>
              <w:rPr>
                <w:rFonts w:ascii="Arial" w:hAnsi="Arial" w:cs="Arial"/>
                <w:sz w:val="12"/>
                <w:szCs w:val="12"/>
              </w:rPr>
            </w:pPr>
            <w:r>
              <w:rPr>
                <w:rFonts w:ascii="Arial" w:hAnsi="Arial" w:cs="Arial"/>
                <w:sz w:val="12"/>
                <w:szCs w:val="12"/>
              </w:rPr>
              <w:t>30 Std.</w:t>
            </w:r>
          </w:p>
        </w:tc>
        <w:tc>
          <w:tcPr>
            <w:tcW w:w="2084" w:type="pct"/>
            <w:tcBorders>
              <w:top w:val="single" w:sz="4" w:space="0" w:color="auto"/>
              <w:left w:val="single" w:sz="4" w:space="0" w:color="auto"/>
              <w:bottom w:val="single" w:sz="24" w:space="0" w:color="auto"/>
              <w:right w:val="single" w:sz="4" w:space="0" w:color="auto"/>
            </w:tcBorders>
          </w:tcPr>
          <w:p w14:paraId="0EE54460" w14:textId="77777777" w:rsidR="003F3B47" w:rsidRDefault="003F3B47" w:rsidP="003F3B47">
            <w:pPr>
              <w:rPr>
                <w:rFonts w:ascii="Arial" w:hAnsi="Arial" w:cs="Arial"/>
                <w:i/>
                <w:sz w:val="12"/>
                <w:szCs w:val="12"/>
              </w:rPr>
            </w:pPr>
          </w:p>
          <w:p w14:paraId="0C7CD153" w14:textId="35EF83D0" w:rsidR="003F3B47" w:rsidRDefault="003F3B47" w:rsidP="003F3B47">
            <w:pPr>
              <w:rPr>
                <w:rFonts w:ascii="Arial" w:hAnsi="Arial" w:cs="Arial"/>
                <w:i/>
                <w:sz w:val="12"/>
                <w:szCs w:val="12"/>
              </w:rPr>
            </w:pPr>
            <w:r>
              <w:rPr>
                <w:rFonts w:ascii="Arial" w:hAnsi="Arial" w:cs="Arial"/>
                <w:i/>
                <w:sz w:val="12"/>
                <w:szCs w:val="12"/>
              </w:rPr>
              <w:t>(5 Veranstaltungen nach dem Angebot des jeweiligen Semesters aus dem Bereich Gastvorträge und besondere Veranstaltungen.</w:t>
            </w:r>
            <w:r>
              <w:rPr>
                <w:rFonts w:ascii="Arial" w:hAnsi="Arial" w:cs="Arial"/>
                <w:i/>
                <w:sz w:val="12"/>
                <w:szCs w:val="12"/>
              </w:rPr>
              <w:t>)</w:t>
            </w:r>
          </w:p>
          <w:p w14:paraId="1E3DADE0" w14:textId="77777777" w:rsidR="003F3B47" w:rsidRDefault="003F3B47" w:rsidP="003F3B47">
            <w:pPr>
              <w:rPr>
                <w:rFonts w:ascii="Arial" w:hAnsi="Arial" w:cs="Arial"/>
                <w:i/>
                <w:sz w:val="12"/>
                <w:szCs w:val="12"/>
              </w:rPr>
            </w:pPr>
          </w:p>
        </w:tc>
        <w:tc>
          <w:tcPr>
            <w:tcW w:w="387" w:type="pct"/>
            <w:tcBorders>
              <w:top w:val="single" w:sz="4" w:space="0" w:color="auto"/>
              <w:left w:val="single" w:sz="4" w:space="0" w:color="auto"/>
              <w:bottom w:val="single" w:sz="24" w:space="0" w:color="auto"/>
              <w:right w:val="single" w:sz="8" w:space="0" w:color="auto"/>
            </w:tcBorders>
          </w:tcPr>
          <w:p w14:paraId="3F443933" w14:textId="67C61A65" w:rsidR="003F3B47" w:rsidRDefault="003F3B47" w:rsidP="003F3B47">
            <w:pPr>
              <w:rPr>
                <w:rFonts w:ascii="Arial" w:hAnsi="Arial" w:cs="Arial"/>
                <w:sz w:val="12"/>
                <w:szCs w:val="12"/>
              </w:rPr>
            </w:pPr>
            <w:r>
              <w:rPr>
                <w:rFonts w:ascii="Arial" w:hAnsi="Arial" w:cs="Arial"/>
                <w:sz w:val="12"/>
                <w:szCs w:val="12"/>
              </w:rPr>
              <w:t>Portfolio (ub).**</w:t>
            </w:r>
            <w:r>
              <w:rPr>
                <w:rFonts w:ascii="Arial" w:hAnsi="Arial" w:cs="Arial"/>
                <w:sz w:val="12"/>
                <w:szCs w:val="12"/>
              </w:rPr>
              <w:t>*</w:t>
            </w:r>
          </w:p>
        </w:tc>
        <w:tc>
          <w:tcPr>
            <w:tcW w:w="393" w:type="pct"/>
            <w:tcBorders>
              <w:left w:val="single" w:sz="8" w:space="0" w:color="auto"/>
              <w:bottom w:val="single" w:sz="24" w:space="0" w:color="auto"/>
              <w:right w:val="single" w:sz="24" w:space="0" w:color="auto"/>
            </w:tcBorders>
          </w:tcPr>
          <w:p w14:paraId="375336AA" w14:textId="0FEE575F" w:rsidR="003F3B47" w:rsidRPr="00430156" w:rsidRDefault="003F3B47" w:rsidP="003F3B47">
            <w:pPr>
              <w:rPr>
                <w:rFonts w:ascii="Arial" w:hAnsi="Arial" w:cs="Arial"/>
                <w:sz w:val="12"/>
                <w:szCs w:val="12"/>
              </w:rPr>
            </w:pPr>
            <w:r>
              <w:rPr>
                <w:rFonts w:ascii="Arial" w:hAnsi="Arial" w:cs="Arial"/>
                <w:sz w:val="12"/>
                <w:szCs w:val="12"/>
              </w:rPr>
              <w:t>Zusatzveran.</w:t>
            </w:r>
          </w:p>
        </w:tc>
      </w:tr>
    </w:tbl>
    <w:p w14:paraId="50718E70" w14:textId="14000887" w:rsidR="00713A65" w:rsidRPr="003F3B47" w:rsidRDefault="003F3B47" w:rsidP="003F3B47">
      <w:pPr>
        <w:pBdr>
          <w:top w:val="single" w:sz="4" w:space="1" w:color="auto"/>
          <w:left w:val="single" w:sz="4" w:space="4" w:color="auto"/>
          <w:bottom w:val="single" w:sz="4" w:space="1" w:color="auto"/>
          <w:right w:val="single" w:sz="4" w:space="4" w:color="auto"/>
        </w:pBdr>
        <w:ind w:left="720"/>
        <w:rPr>
          <w:rFonts w:ascii="Arial" w:eastAsia="Times New Roman" w:hAnsi="Arial" w:cs="Arial"/>
          <w:b/>
          <w:bCs/>
          <w:sz w:val="12"/>
          <w:szCs w:val="12"/>
        </w:rPr>
      </w:pPr>
      <w:r w:rsidRPr="003F3B47">
        <w:rPr>
          <w:rFonts w:ascii="Arial" w:eastAsia="Times New Roman" w:hAnsi="Arial" w:cs="Arial"/>
          <w:b/>
          <w:bCs/>
          <w:sz w:val="12"/>
          <w:szCs w:val="12"/>
        </w:rPr>
        <w:t>Summe der Leistungspunkte: 12 LP</w:t>
      </w:r>
    </w:p>
    <w:p w14:paraId="5E7C501C" w14:textId="4EB362A8" w:rsidR="00FB32F5" w:rsidRPr="00430156" w:rsidRDefault="00FB32F5" w:rsidP="00FB32F5">
      <w:pPr>
        <w:ind w:left="720"/>
        <w:rPr>
          <w:rFonts w:ascii="Arial" w:hAnsi="Arial" w:cs="Arial"/>
          <w:sz w:val="12"/>
          <w:szCs w:val="12"/>
        </w:rPr>
      </w:pPr>
      <w:r w:rsidRPr="00430156">
        <w:rPr>
          <w:rFonts w:ascii="Arial" w:eastAsia="Times New Roman" w:hAnsi="Arial" w:cs="Arial"/>
          <w:sz w:val="12"/>
          <w:szCs w:val="12"/>
        </w:rPr>
        <w:lastRenderedPageBreak/>
        <w:t>* I</w:t>
      </w:r>
      <w:r w:rsidRPr="00430156">
        <w:rPr>
          <w:rFonts w:ascii="Arial" w:hAnsi="Arial" w:cs="Arial"/>
          <w:sz w:val="12"/>
          <w:szCs w:val="12"/>
        </w:rPr>
        <w:t xml:space="preserve">m Rahmen des EWS-Studiums müssen bei einer Fächerkombination mit Ev. Theologie 5 LP in Ev. </w:t>
      </w:r>
      <w:r w:rsidR="00E4197D">
        <w:rPr>
          <w:rFonts w:ascii="Arial" w:hAnsi="Arial" w:cs="Arial"/>
          <w:sz w:val="12"/>
          <w:szCs w:val="12"/>
        </w:rPr>
        <w:t>Theologie erbracht werden (ETH-0028</w:t>
      </w:r>
      <w:r w:rsidRPr="00430156">
        <w:rPr>
          <w:rFonts w:ascii="Arial" w:hAnsi="Arial" w:cs="Arial"/>
          <w:sz w:val="12"/>
          <w:szCs w:val="12"/>
        </w:rPr>
        <w:t>). Die restlichen 3 LP sind im Bereich Gesellschaftswissenschaften zu erbringen.</w:t>
      </w:r>
    </w:p>
    <w:p w14:paraId="09F80181" w14:textId="77777777" w:rsidR="006F7C48" w:rsidRDefault="00FB32F5" w:rsidP="006F7C48">
      <w:pPr>
        <w:ind w:left="720"/>
        <w:rPr>
          <w:rFonts w:ascii="Arial" w:hAnsi="Arial" w:cs="Arial"/>
          <w:sz w:val="12"/>
          <w:szCs w:val="12"/>
        </w:rPr>
      </w:pPr>
      <w:r w:rsidRPr="00430156">
        <w:rPr>
          <w:rFonts w:ascii="Arial" w:hAnsi="Arial" w:cs="Arial"/>
          <w:sz w:val="12"/>
          <w:szCs w:val="12"/>
        </w:rPr>
        <w:t>** Wird das zusätzliche studienbegleitende Praktikum (mit Begleitseminar) im Fach Evangelische Religionslehre absolviert, so ermöglicht dies den Erwerb der Voraussetzungen für die vorläufige Vocatio (Voraussetzung für die Aufnahme in den schulischen Vorbereitungsdienst)</w:t>
      </w:r>
    </w:p>
    <w:p w14:paraId="2D5DD37E" w14:textId="68A2CE1A" w:rsidR="008E0DC0" w:rsidRPr="00430156" w:rsidRDefault="006F7C48" w:rsidP="00E4197D">
      <w:pPr>
        <w:ind w:left="720"/>
        <w:rPr>
          <w:rFonts w:ascii="Arial" w:hAnsi="Arial" w:cs="Arial"/>
          <w:sz w:val="12"/>
          <w:szCs w:val="12"/>
        </w:rPr>
      </w:pPr>
      <w:r>
        <w:rPr>
          <w:rFonts w:ascii="Arial" w:hAnsi="Arial" w:cs="Arial"/>
          <w:sz w:val="12"/>
          <w:szCs w:val="12"/>
        </w:rPr>
        <w:t>*** ub. = unbenotet; das Modulgesamtprüfung wird nicht benotet, muss aber als 'bestanden' bewertet sein. (Für die (unbenoteten) Module im Freien Bereich gilt: Bei Studiengangwechsel etc. ist nach Absprache mit den DozentInnen eine Benotung möglich.)'</w:t>
      </w:r>
      <w:bookmarkStart w:id="1" w:name="_GoBack"/>
      <w:bookmarkEnd w:id="0"/>
      <w:bookmarkEnd w:id="1"/>
    </w:p>
    <w:sectPr w:rsidR="008E0DC0" w:rsidRPr="00430156" w:rsidSect="00430156">
      <w:footerReference w:type="even" r:id="rId7"/>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73D5" w14:textId="77777777" w:rsidR="00CD0350" w:rsidRDefault="00CD0350" w:rsidP="00713A65">
      <w:pPr>
        <w:spacing w:after="0" w:line="240" w:lineRule="auto"/>
      </w:pPr>
      <w:r>
        <w:separator/>
      </w:r>
    </w:p>
  </w:endnote>
  <w:endnote w:type="continuationSeparator" w:id="0">
    <w:p w14:paraId="01152CFA" w14:textId="77777777" w:rsidR="00CD0350" w:rsidRDefault="00CD0350" w:rsidP="0071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1FB1" w14:textId="77777777" w:rsidR="00622861" w:rsidRDefault="00622861" w:rsidP="00713A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04A078" w14:textId="77777777" w:rsidR="00622861" w:rsidRDefault="00622861" w:rsidP="00713A6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DB04" w14:textId="77777777" w:rsidR="00622861" w:rsidRDefault="00622861" w:rsidP="00713A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7C48">
      <w:rPr>
        <w:rStyle w:val="Seitenzahl"/>
        <w:noProof/>
      </w:rPr>
      <w:t>3</w:t>
    </w:r>
    <w:r>
      <w:rPr>
        <w:rStyle w:val="Seitenzahl"/>
      </w:rPr>
      <w:fldChar w:fldCharType="end"/>
    </w:r>
  </w:p>
  <w:p w14:paraId="29A95E3C" w14:textId="77777777" w:rsidR="00622861" w:rsidRDefault="00622861" w:rsidP="00713A6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6271" w14:textId="77777777" w:rsidR="00CD0350" w:rsidRDefault="00CD0350" w:rsidP="00713A65">
      <w:pPr>
        <w:spacing w:after="0" w:line="240" w:lineRule="auto"/>
      </w:pPr>
      <w:r>
        <w:separator/>
      </w:r>
    </w:p>
  </w:footnote>
  <w:footnote w:type="continuationSeparator" w:id="0">
    <w:p w14:paraId="2D3A3967" w14:textId="77777777" w:rsidR="00CD0350" w:rsidRDefault="00CD0350" w:rsidP="00713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3A4"/>
    <w:multiLevelType w:val="hybridMultilevel"/>
    <w:tmpl w:val="0AB898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9C5183"/>
    <w:multiLevelType w:val="hybridMultilevel"/>
    <w:tmpl w:val="B35A1002"/>
    <w:lvl w:ilvl="0" w:tplc="04070017">
      <w:start w:val="1"/>
      <w:numFmt w:val="lowerLetter"/>
      <w:lvlText w:val="%1)"/>
      <w:lvlJc w:val="left"/>
      <w:pPr>
        <w:ind w:left="1462" w:hanging="360"/>
      </w:p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2" w15:restartNumberingAfterBreak="0">
    <w:nsid w:val="0E8234A2"/>
    <w:multiLevelType w:val="hybridMultilevel"/>
    <w:tmpl w:val="A72A5F20"/>
    <w:lvl w:ilvl="0" w:tplc="3B78CA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DE4501"/>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6B3697"/>
    <w:multiLevelType w:val="hybridMultilevel"/>
    <w:tmpl w:val="B28C2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D517B8"/>
    <w:multiLevelType w:val="hybridMultilevel"/>
    <w:tmpl w:val="47CE26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1A7FB9"/>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B73AAC"/>
    <w:multiLevelType w:val="multilevel"/>
    <w:tmpl w:val="F9502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C8429B"/>
    <w:multiLevelType w:val="hybridMultilevel"/>
    <w:tmpl w:val="E55EE1E8"/>
    <w:lvl w:ilvl="0" w:tplc="04070017">
      <w:start w:val="1"/>
      <w:numFmt w:val="lowerLetter"/>
      <w:lvlText w:val="%1)"/>
      <w:lvlJc w:val="left"/>
      <w:pPr>
        <w:ind w:left="1462" w:hanging="360"/>
      </w:p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9" w15:restartNumberingAfterBreak="0">
    <w:nsid w:val="28FF0A92"/>
    <w:multiLevelType w:val="hybridMultilevel"/>
    <w:tmpl w:val="8982EA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10010"/>
    <w:multiLevelType w:val="hybridMultilevel"/>
    <w:tmpl w:val="D6D08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731F7F"/>
    <w:multiLevelType w:val="hybridMultilevel"/>
    <w:tmpl w:val="F95020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3873AA"/>
    <w:multiLevelType w:val="hybridMultilevel"/>
    <w:tmpl w:val="214011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DA33DB"/>
    <w:multiLevelType w:val="multilevel"/>
    <w:tmpl w:val="F9502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CB18A5"/>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1158DF"/>
    <w:multiLevelType w:val="hybridMultilevel"/>
    <w:tmpl w:val="366C4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7615B6"/>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286B62"/>
    <w:multiLevelType w:val="hybridMultilevel"/>
    <w:tmpl w:val="964EC4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F40C35"/>
    <w:multiLevelType w:val="hybridMultilevel"/>
    <w:tmpl w:val="20A24D64"/>
    <w:lvl w:ilvl="0" w:tplc="04070017">
      <w:start w:val="1"/>
      <w:numFmt w:val="lowerLetter"/>
      <w:lvlText w:val="%1)"/>
      <w:lvlJc w:val="left"/>
      <w:pPr>
        <w:ind w:left="720" w:hanging="360"/>
      </w:pPr>
    </w:lvl>
    <w:lvl w:ilvl="1" w:tplc="6E3EC83C">
      <w:start w:val="3"/>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C608F5"/>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866267"/>
    <w:multiLevelType w:val="hybridMultilevel"/>
    <w:tmpl w:val="9F784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97681C"/>
    <w:multiLevelType w:val="hybridMultilevel"/>
    <w:tmpl w:val="7772D200"/>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2" w15:restartNumberingAfterBreak="0">
    <w:nsid w:val="5E856F78"/>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63507D"/>
    <w:multiLevelType w:val="hybridMultilevel"/>
    <w:tmpl w:val="7772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5"/>
  </w:num>
  <w:num w:numId="5">
    <w:abstractNumId w:val="11"/>
  </w:num>
  <w:num w:numId="6">
    <w:abstractNumId w:val="12"/>
  </w:num>
  <w:num w:numId="7">
    <w:abstractNumId w:val="9"/>
  </w:num>
  <w:num w:numId="8">
    <w:abstractNumId w:val="15"/>
  </w:num>
  <w:num w:numId="9">
    <w:abstractNumId w:val="0"/>
  </w:num>
  <w:num w:numId="10">
    <w:abstractNumId w:val="17"/>
  </w:num>
  <w:num w:numId="11">
    <w:abstractNumId w:val="19"/>
  </w:num>
  <w:num w:numId="12">
    <w:abstractNumId w:val="3"/>
  </w:num>
  <w:num w:numId="13">
    <w:abstractNumId w:val="21"/>
  </w:num>
  <w:num w:numId="14">
    <w:abstractNumId w:val="23"/>
  </w:num>
  <w:num w:numId="15">
    <w:abstractNumId w:val="14"/>
  </w:num>
  <w:num w:numId="16">
    <w:abstractNumId w:val="22"/>
  </w:num>
  <w:num w:numId="17">
    <w:abstractNumId w:val="16"/>
  </w:num>
  <w:num w:numId="18">
    <w:abstractNumId w:val="6"/>
  </w:num>
  <w:num w:numId="19">
    <w:abstractNumId w:val="13"/>
  </w:num>
  <w:num w:numId="20">
    <w:abstractNumId w:val="7"/>
  </w:num>
  <w:num w:numId="21">
    <w:abstractNumId w:val="2"/>
  </w:num>
  <w:num w:numId="22">
    <w:abstractNumId w:val="2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F5"/>
    <w:rsid w:val="0009708C"/>
    <w:rsid w:val="001832CF"/>
    <w:rsid w:val="001B5484"/>
    <w:rsid w:val="001D5748"/>
    <w:rsid w:val="0020799E"/>
    <w:rsid w:val="00216876"/>
    <w:rsid w:val="003F039F"/>
    <w:rsid w:val="003F3B47"/>
    <w:rsid w:val="00407C92"/>
    <w:rsid w:val="00430156"/>
    <w:rsid w:val="00444169"/>
    <w:rsid w:val="00456B43"/>
    <w:rsid w:val="00501178"/>
    <w:rsid w:val="00540A85"/>
    <w:rsid w:val="00550F99"/>
    <w:rsid w:val="005C7013"/>
    <w:rsid w:val="00604807"/>
    <w:rsid w:val="00617600"/>
    <w:rsid w:val="00622861"/>
    <w:rsid w:val="006B1E27"/>
    <w:rsid w:val="006F7C48"/>
    <w:rsid w:val="00713A65"/>
    <w:rsid w:val="007314AE"/>
    <w:rsid w:val="007320CB"/>
    <w:rsid w:val="00777E20"/>
    <w:rsid w:val="00795EEA"/>
    <w:rsid w:val="007E0833"/>
    <w:rsid w:val="007E32FD"/>
    <w:rsid w:val="008006A5"/>
    <w:rsid w:val="00802219"/>
    <w:rsid w:val="00811759"/>
    <w:rsid w:val="008967CF"/>
    <w:rsid w:val="008C462F"/>
    <w:rsid w:val="008E0DC0"/>
    <w:rsid w:val="00916011"/>
    <w:rsid w:val="00922BF9"/>
    <w:rsid w:val="00960B79"/>
    <w:rsid w:val="00BB0B5F"/>
    <w:rsid w:val="00BD72A9"/>
    <w:rsid w:val="00C371F7"/>
    <w:rsid w:val="00CD0350"/>
    <w:rsid w:val="00CE0157"/>
    <w:rsid w:val="00D17EB3"/>
    <w:rsid w:val="00DA1F7D"/>
    <w:rsid w:val="00DA4183"/>
    <w:rsid w:val="00DB0053"/>
    <w:rsid w:val="00DB5BC0"/>
    <w:rsid w:val="00DD3D6E"/>
    <w:rsid w:val="00E4197D"/>
    <w:rsid w:val="00E65571"/>
    <w:rsid w:val="00E87E39"/>
    <w:rsid w:val="00FB1462"/>
    <w:rsid w:val="00FB32F5"/>
    <w:rsid w:val="00FF653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383C6"/>
  <w15:docId w15:val="{A59C66FD-9335-41FF-8611-66B269C9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60B79"/>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CE0157"/>
    <w:pPr>
      <w:ind w:left="720"/>
      <w:contextualSpacing/>
    </w:pPr>
  </w:style>
  <w:style w:type="paragraph" w:styleId="Fuzeile">
    <w:name w:val="footer"/>
    <w:basedOn w:val="Standard"/>
    <w:link w:val="FuzeileZchn"/>
    <w:uiPriority w:val="99"/>
    <w:unhideWhenUsed/>
    <w:rsid w:val="00713A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3A65"/>
  </w:style>
  <w:style w:type="character" w:styleId="Seitenzahl">
    <w:name w:val="page number"/>
    <w:basedOn w:val="Absatz-Standardschriftart"/>
    <w:uiPriority w:val="99"/>
    <w:semiHidden/>
    <w:unhideWhenUsed/>
    <w:rsid w:val="00713A65"/>
  </w:style>
  <w:style w:type="character" w:styleId="Kommentarzeichen">
    <w:name w:val="annotation reference"/>
    <w:basedOn w:val="Absatz-Standardschriftart"/>
    <w:uiPriority w:val="99"/>
    <w:semiHidden/>
    <w:unhideWhenUsed/>
    <w:rsid w:val="00E65571"/>
    <w:rPr>
      <w:sz w:val="16"/>
      <w:szCs w:val="16"/>
    </w:rPr>
  </w:style>
  <w:style w:type="paragraph" w:styleId="Kommentartext">
    <w:name w:val="annotation text"/>
    <w:basedOn w:val="Standard"/>
    <w:link w:val="KommentartextZchn"/>
    <w:uiPriority w:val="99"/>
    <w:semiHidden/>
    <w:unhideWhenUsed/>
    <w:rsid w:val="00E655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5571"/>
    <w:rPr>
      <w:sz w:val="20"/>
      <w:szCs w:val="20"/>
    </w:rPr>
  </w:style>
  <w:style w:type="paragraph" w:styleId="Kommentarthema">
    <w:name w:val="annotation subject"/>
    <w:basedOn w:val="Kommentartext"/>
    <w:next w:val="Kommentartext"/>
    <w:link w:val="KommentarthemaZchn"/>
    <w:uiPriority w:val="99"/>
    <w:semiHidden/>
    <w:unhideWhenUsed/>
    <w:rsid w:val="00E65571"/>
    <w:rPr>
      <w:b/>
      <w:bCs/>
    </w:rPr>
  </w:style>
  <w:style w:type="character" w:customStyle="1" w:styleId="KommentarthemaZchn">
    <w:name w:val="Kommentarthema Zchn"/>
    <w:basedOn w:val="KommentartextZchn"/>
    <w:link w:val="Kommentarthema"/>
    <w:uiPriority w:val="99"/>
    <w:semiHidden/>
    <w:rsid w:val="00E65571"/>
    <w:rPr>
      <w:b/>
      <w:bCs/>
      <w:sz w:val="20"/>
      <w:szCs w:val="20"/>
    </w:rPr>
  </w:style>
  <w:style w:type="paragraph" w:styleId="Sprechblasentext">
    <w:name w:val="Balloon Text"/>
    <w:basedOn w:val="Standard"/>
    <w:link w:val="SprechblasentextZchn"/>
    <w:uiPriority w:val="99"/>
    <w:semiHidden/>
    <w:unhideWhenUsed/>
    <w:rsid w:val="00E655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7915">
      <w:bodyDiv w:val="1"/>
      <w:marLeft w:val="0"/>
      <w:marRight w:val="0"/>
      <w:marTop w:val="0"/>
      <w:marBottom w:val="0"/>
      <w:divBdr>
        <w:top w:val="none" w:sz="0" w:space="0" w:color="auto"/>
        <w:left w:val="none" w:sz="0" w:space="0" w:color="auto"/>
        <w:bottom w:val="none" w:sz="0" w:space="0" w:color="auto"/>
        <w:right w:val="none" w:sz="0" w:space="0" w:color="auto"/>
      </w:divBdr>
    </w:div>
    <w:div w:id="355933284">
      <w:bodyDiv w:val="1"/>
      <w:marLeft w:val="0"/>
      <w:marRight w:val="0"/>
      <w:marTop w:val="0"/>
      <w:marBottom w:val="0"/>
      <w:divBdr>
        <w:top w:val="none" w:sz="0" w:space="0" w:color="auto"/>
        <w:left w:val="none" w:sz="0" w:space="0" w:color="auto"/>
        <w:bottom w:val="none" w:sz="0" w:space="0" w:color="auto"/>
        <w:right w:val="none" w:sz="0" w:space="0" w:color="auto"/>
      </w:divBdr>
    </w:div>
    <w:div w:id="657921193">
      <w:bodyDiv w:val="1"/>
      <w:marLeft w:val="0"/>
      <w:marRight w:val="0"/>
      <w:marTop w:val="0"/>
      <w:marBottom w:val="0"/>
      <w:divBdr>
        <w:top w:val="none" w:sz="0" w:space="0" w:color="auto"/>
        <w:left w:val="none" w:sz="0" w:space="0" w:color="auto"/>
        <w:bottom w:val="none" w:sz="0" w:space="0" w:color="auto"/>
        <w:right w:val="none" w:sz="0" w:space="0" w:color="auto"/>
      </w:divBdr>
    </w:div>
    <w:div w:id="12169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0wn Inc.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mawe</cp:lastModifiedBy>
  <cp:revision>2</cp:revision>
  <dcterms:created xsi:type="dcterms:W3CDTF">2018-10-25T20:32:00Z</dcterms:created>
  <dcterms:modified xsi:type="dcterms:W3CDTF">2018-10-25T20:32:00Z</dcterms:modified>
</cp:coreProperties>
</file>